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E4" w:rsidRDefault="005A5CE4" w:rsidP="00745ABF">
      <w:pPr>
        <w:jc w:val="center"/>
      </w:pPr>
    </w:p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5A5CE4" w:rsidRPr="00DD7AC6" w:rsidRDefault="004D355F">
      <w:pPr>
        <w:jc w:val="center"/>
        <w:rPr>
          <w:b/>
          <w:sz w:val="36"/>
          <w:szCs w:val="36"/>
        </w:rPr>
      </w:pPr>
      <w:r w:rsidRPr="00DD7AC6">
        <w:rPr>
          <w:b/>
          <w:sz w:val="36"/>
          <w:szCs w:val="36"/>
        </w:rPr>
        <w:t xml:space="preserve">ПРАВИТЕЛЬСТВО </w:t>
      </w:r>
      <w:r w:rsidR="005A5CE4" w:rsidRPr="00DD7AC6">
        <w:rPr>
          <w:b/>
          <w:sz w:val="36"/>
          <w:szCs w:val="36"/>
        </w:rPr>
        <w:t>РОСТОВСКОЙ ОБЛАСТИ</w:t>
      </w:r>
    </w:p>
    <w:p w:rsidR="005A5CE4" w:rsidRPr="000D157C" w:rsidRDefault="005A5CE4">
      <w:pPr>
        <w:pStyle w:val="Postan"/>
        <w:rPr>
          <w:sz w:val="26"/>
          <w:szCs w:val="26"/>
        </w:rPr>
      </w:pPr>
    </w:p>
    <w:p w:rsidR="005A5CE4" w:rsidRPr="001A0C17" w:rsidRDefault="005A5CE4" w:rsidP="001A0C17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1A0C17">
        <w:rPr>
          <w:rFonts w:ascii="Times New Roman" w:hAnsi="Times New Roman"/>
          <w:spacing w:val="0"/>
          <w:sz w:val="36"/>
          <w:szCs w:val="36"/>
        </w:rPr>
        <w:t xml:space="preserve">ПОСТАНОВЛЕНИЕ </w:t>
      </w:r>
    </w:p>
    <w:p w:rsidR="005A5CE4" w:rsidRPr="000D157C" w:rsidRDefault="005A5CE4" w:rsidP="001A0C17">
      <w:pPr>
        <w:jc w:val="center"/>
        <w:rPr>
          <w:b/>
          <w:spacing w:val="38"/>
          <w:sz w:val="26"/>
          <w:szCs w:val="26"/>
        </w:rPr>
      </w:pPr>
    </w:p>
    <w:p w:rsidR="005A5CE4" w:rsidRPr="00BE4FFC" w:rsidRDefault="00C327FC" w:rsidP="00C327F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FF053A" w:rsidRPr="00FF053A">
        <w:rPr>
          <w:sz w:val="28"/>
          <w:szCs w:val="28"/>
        </w:rPr>
        <w:t>29.12.</w:t>
      </w:r>
      <w:r w:rsidR="00FF053A" w:rsidRPr="00BE4FFC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="005A5CE4" w:rsidRPr="00C327FC">
        <w:rPr>
          <w:sz w:val="28"/>
          <w:szCs w:val="28"/>
        </w:rPr>
        <w:sym w:font="Times New Roman" w:char="2116"/>
      </w:r>
      <w:r w:rsidR="005A5CE4" w:rsidRPr="00C327FC">
        <w:rPr>
          <w:sz w:val="28"/>
          <w:szCs w:val="28"/>
        </w:rPr>
        <w:t xml:space="preserve"> </w:t>
      </w:r>
      <w:r w:rsidR="00FF053A" w:rsidRPr="00BE4FFC">
        <w:rPr>
          <w:sz w:val="28"/>
          <w:szCs w:val="28"/>
        </w:rPr>
        <w:t>1154</w:t>
      </w:r>
    </w:p>
    <w:p w:rsidR="00C327FC" w:rsidRPr="000D157C" w:rsidRDefault="00C327FC" w:rsidP="00C327FC">
      <w:pPr>
        <w:jc w:val="center"/>
        <w:rPr>
          <w:sz w:val="26"/>
          <w:szCs w:val="26"/>
        </w:rPr>
      </w:pPr>
    </w:p>
    <w:p w:rsidR="005A5CE4" w:rsidRPr="00C327FC" w:rsidRDefault="00C327FC" w:rsidP="00C327F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050D22" w:rsidRPr="004269BD" w:rsidRDefault="00050D22" w:rsidP="00AB5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0D22" w:rsidRPr="004269BD" w:rsidRDefault="00050D22" w:rsidP="00AB5B3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4CA0" w:rsidRDefault="00050D22" w:rsidP="004168F7">
      <w:pPr>
        <w:autoSpaceDE w:val="0"/>
        <w:autoSpaceDN w:val="0"/>
        <w:adjustRightInd w:val="0"/>
        <w:spacing w:line="264" w:lineRule="auto"/>
        <w:ind w:left="567" w:right="567"/>
        <w:jc w:val="center"/>
        <w:rPr>
          <w:b/>
          <w:sz w:val="28"/>
          <w:szCs w:val="28"/>
        </w:rPr>
      </w:pPr>
      <w:r w:rsidRPr="004269BD">
        <w:rPr>
          <w:b/>
          <w:sz w:val="28"/>
          <w:szCs w:val="28"/>
        </w:rPr>
        <w:t>О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территориальной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программе</w:t>
      </w:r>
      <w:r w:rsidR="008C4361" w:rsidRPr="004269BD">
        <w:rPr>
          <w:b/>
          <w:sz w:val="28"/>
          <w:szCs w:val="28"/>
        </w:rPr>
        <w:t xml:space="preserve"> </w:t>
      </w:r>
    </w:p>
    <w:p w:rsidR="00864CA0" w:rsidRDefault="00050D22" w:rsidP="004168F7">
      <w:pPr>
        <w:autoSpaceDE w:val="0"/>
        <w:autoSpaceDN w:val="0"/>
        <w:adjustRightInd w:val="0"/>
        <w:spacing w:line="264" w:lineRule="auto"/>
        <w:ind w:left="567" w:right="567"/>
        <w:jc w:val="center"/>
        <w:rPr>
          <w:b/>
          <w:sz w:val="28"/>
          <w:szCs w:val="28"/>
        </w:rPr>
      </w:pPr>
      <w:r w:rsidRPr="004269BD">
        <w:rPr>
          <w:b/>
          <w:sz w:val="28"/>
          <w:szCs w:val="28"/>
        </w:rPr>
        <w:t>государственных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гарантий</w:t>
      </w:r>
      <w:r w:rsidR="008C4361" w:rsidRPr="004269BD">
        <w:rPr>
          <w:b/>
          <w:sz w:val="28"/>
          <w:szCs w:val="28"/>
        </w:rPr>
        <w:t xml:space="preserve"> </w:t>
      </w:r>
      <w:proofErr w:type="gramStart"/>
      <w:r w:rsidRPr="004269BD">
        <w:rPr>
          <w:b/>
          <w:sz w:val="28"/>
          <w:szCs w:val="28"/>
        </w:rPr>
        <w:t>бесплатного</w:t>
      </w:r>
      <w:proofErr w:type="gramEnd"/>
      <w:r w:rsidR="008C4361" w:rsidRPr="004269BD">
        <w:rPr>
          <w:b/>
          <w:sz w:val="28"/>
          <w:szCs w:val="28"/>
        </w:rPr>
        <w:t xml:space="preserve"> </w:t>
      </w:r>
    </w:p>
    <w:p w:rsidR="00864CA0" w:rsidRDefault="00050D22" w:rsidP="004168F7">
      <w:pPr>
        <w:autoSpaceDE w:val="0"/>
        <w:autoSpaceDN w:val="0"/>
        <w:adjustRightInd w:val="0"/>
        <w:spacing w:line="264" w:lineRule="auto"/>
        <w:ind w:left="567" w:right="567"/>
        <w:jc w:val="center"/>
        <w:rPr>
          <w:b/>
          <w:sz w:val="28"/>
          <w:szCs w:val="28"/>
        </w:rPr>
      </w:pPr>
      <w:r w:rsidRPr="004269BD">
        <w:rPr>
          <w:b/>
          <w:sz w:val="28"/>
          <w:szCs w:val="28"/>
        </w:rPr>
        <w:t>оказания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гражданам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медицинской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помощи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в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Ростовской</w:t>
      </w:r>
      <w:r w:rsidR="008C4361" w:rsidRPr="004269BD">
        <w:rPr>
          <w:b/>
          <w:sz w:val="28"/>
          <w:szCs w:val="28"/>
        </w:rPr>
        <w:t xml:space="preserve"> </w:t>
      </w:r>
    </w:p>
    <w:p w:rsidR="00050D22" w:rsidRPr="004269BD" w:rsidRDefault="00050D22" w:rsidP="004168F7">
      <w:pPr>
        <w:autoSpaceDE w:val="0"/>
        <w:autoSpaceDN w:val="0"/>
        <w:adjustRightInd w:val="0"/>
        <w:spacing w:line="264" w:lineRule="auto"/>
        <w:ind w:left="567" w:right="567"/>
        <w:jc w:val="center"/>
        <w:rPr>
          <w:sz w:val="28"/>
          <w:szCs w:val="28"/>
        </w:rPr>
      </w:pPr>
      <w:r w:rsidRPr="004269BD">
        <w:rPr>
          <w:b/>
          <w:sz w:val="28"/>
          <w:szCs w:val="28"/>
        </w:rPr>
        <w:t>области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на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2013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год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и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на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плановый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период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2014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и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2015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годов</w:t>
      </w:r>
    </w:p>
    <w:p w:rsidR="00050D22" w:rsidRPr="004269BD" w:rsidRDefault="00050D22" w:rsidP="004168F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050D22" w:rsidRPr="00FA03C9" w:rsidRDefault="00050D22" w:rsidP="004168F7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</w:p>
    <w:p w:rsidR="00050D22" w:rsidRPr="004269BD" w:rsidRDefault="00050D22" w:rsidP="0022121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соответствии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пунктом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статьи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закона</w:t>
      </w:r>
      <w:r w:rsidR="00864CA0">
        <w:rPr>
          <w:sz w:val="28"/>
          <w:szCs w:val="28"/>
        </w:rPr>
        <w:br/>
      </w:r>
      <w:r w:rsidRPr="004269BD">
        <w:rPr>
          <w:sz w:val="28"/>
          <w:szCs w:val="28"/>
        </w:rPr>
        <w:t>от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21.11.2011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64CA0">
        <w:rPr>
          <w:sz w:val="28"/>
          <w:szCs w:val="28"/>
        </w:rPr>
        <w:t> </w:t>
      </w:r>
      <w:r w:rsidRPr="004269BD">
        <w:rPr>
          <w:sz w:val="28"/>
          <w:szCs w:val="28"/>
        </w:rPr>
        <w:t>323-ФЗ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«Об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основах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охраны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здоровья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Федерации»,</w:t>
      </w:r>
      <w:r w:rsidR="008C4361" w:rsidRPr="004269BD">
        <w:rPr>
          <w:sz w:val="28"/>
          <w:szCs w:val="28"/>
        </w:rPr>
        <w:t xml:space="preserve"> </w:t>
      </w:r>
      <w:hyperlink r:id="rId8" w:history="1">
        <w:r w:rsidRPr="004269BD">
          <w:rPr>
            <w:sz w:val="28"/>
            <w:szCs w:val="28"/>
          </w:rPr>
          <w:t>постановлением</w:t>
        </w:r>
      </w:hyperlink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Правительства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64CA0">
        <w:rPr>
          <w:sz w:val="28"/>
          <w:szCs w:val="28"/>
        </w:rPr>
        <w:br/>
      </w:r>
      <w:r w:rsidRPr="004269BD">
        <w:rPr>
          <w:sz w:val="28"/>
          <w:szCs w:val="28"/>
        </w:rPr>
        <w:t>от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22.10.2012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64CA0">
        <w:rPr>
          <w:sz w:val="28"/>
          <w:szCs w:val="28"/>
        </w:rPr>
        <w:t> </w:t>
      </w:r>
      <w:r w:rsidRPr="004269BD">
        <w:rPr>
          <w:sz w:val="28"/>
          <w:szCs w:val="28"/>
        </w:rPr>
        <w:t>1074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2013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плановый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период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годов»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Правительство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proofErr w:type="gramStart"/>
      <w:r w:rsidRPr="004269BD">
        <w:rPr>
          <w:b/>
          <w:sz w:val="28"/>
          <w:szCs w:val="28"/>
        </w:rPr>
        <w:t>п</w:t>
      </w:r>
      <w:proofErr w:type="gramEnd"/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о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с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т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а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н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о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в</w:t>
      </w:r>
      <w:r w:rsidR="008C4361" w:rsidRPr="004269BD">
        <w:rPr>
          <w:b/>
          <w:sz w:val="28"/>
          <w:szCs w:val="28"/>
        </w:rPr>
        <w:t xml:space="preserve"> </w:t>
      </w:r>
      <w:proofErr w:type="gramStart"/>
      <w:r w:rsidRPr="004269BD">
        <w:rPr>
          <w:b/>
          <w:sz w:val="28"/>
          <w:szCs w:val="28"/>
        </w:rPr>
        <w:t>л</w:t>
      </w:r>
      <w:proofErr w:type="gramEnd"/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я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е</w:t>
      </w:r>
      <w:r w:rsidR="008C4361" w:rsidRPr="004269BD">
        <w:rPr>
          <w:b/>
          <w:sz w:val="28"/>
          <w:szCs w:val="28"/>
        </w:rPr>
        <w:t xml:space="preserve"> </w:t>
      </w:r>
      <w:r w:rsidRPr="004269BD">
        <w:rPr>
          <w:b/>
          <w:sz w:val="28"/>
          <w:szCs w:val="28"/>
        </w:rPr>
        <w:t>т:</w:t>
      </w:r>
    </w:p>
    <w:p w:rsidR="00050D22" w:rsidRPr="004269BD" w:rsidRDefault="00050D22" w:rsidP="002212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22121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69BD">
        <w:rPr>
          <w:rFonts w:ascii="Times New Roman" w:hAnsi="Times New Roman" w:cs="Times New Roman"/>
          <w:b w:val="0"/>
          <w:sz w:val="28"/>
          <w:szCs w:val="28"/>
        </w:rPr>
        <w:t>1.</w:t>
      </w:r>
      <w:r w:rsidR="00864CA0">
        <w:rPr>
          <w:rFonts w:ascii="Times New Roman" w:hAnsi="Times New Roman" w:cs="Times New Roman"/>
          <w:b w:val="0"/>
          <w:sz w:val="28"/>
          <w:szCs w:val="28"/>
        </w:rPr>
        <w:t> 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8B6">
        <w:rPr>
          <w:rFonts w:ascii="Times New Roman" w:hAnsi="Times New Roman" w:cs="Times New Roman"/>
          <w:b w:val="0"/>
          <w:sz w:val="28"/>
          <w:szCs w:val="28"/>
        </w:rPr>
        <w:t>т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ерриториальную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Pr="004269BD">
          <w:rPr>
            <w:rFonts w:ascii="Times New Roman" w:hAnsi="Times New Roman" w:cs="Times New Roman"/>
            <w:b w:val="0"/>
            <w:sz w:val="28"/>
            <w:szCs w:val="28"/>
          </w:rPr>
          <w:t>программу</w:t>
        </w:r>
      </w:hyperlink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бесплатного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ока</w:t>
      </w:r>
      <w:bookmarkStart w:id="0" w:name="_GoBack"/>
      <w:bookmarkEnd w:id="0"/>
      <w:r w:rsidRPr="004269BD">
        <w:rPr>
          <w:rFonts w:ascii="Times New Roman" w:hAnsi="Times New Roman" w:cs="Times New Roman"/>
          <w:b w:val="0"/>
          <w:sz w:val="28"/>
          <w:szCs w:val="28"/>
        </w:rPr>
        <w:t>зания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плановый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2015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годов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приложению.</w:t>
      </w:r>
    </w:p>
    <w:p w:rsidR="00050D22" w:rsidRPr="004269BD" w:rsidRDefault="00050D22" w:rsidP="002212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2.</w:t>
      </w:r>
      <w:r w:rsidR="00864CA0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Рекомендовать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главам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области:</w:t>
      </w:r>
    </w:p>
    <w:p w:rsidR="00050D22" w:rsidRPr="004269BD" w:rsidRDefault="00050D22" w:rsidP="002212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2.1.</w:t>
      </w:r>
      <w:r w:rsidR="00864CA0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полномочий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сфере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собственные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материальные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ресурсы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50D22" w:rsidRPr="004269BD" w:rsidRDefault="00050D22" w:rsidP="002212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2.2.</w:t>
      </w:r>
      <w:r w:rsidR="00864CA0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Привести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подчинения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функционирования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A901AE">
        <w:rPr>
          <w:rFonts w:ascii="Times New Roman" w:hAnsi="Times New Roman" w:cs="Times New Roman"/>
          <w:sz w:val="28"/>
          <w:szCs w:val="28"/>
        </w:rPr>
        <w:t xml:space="preserve"> бесплатного оказания гражданам медицинской помощи в Ростовской области на 2013 год и на плановый период 2014 и 2015 годов.</w:t>
      </w:r>
    </w:p>
    <w:p w:rsidR="00050D22" w:rsidRPr="004269BD" w:rsidRDefault="00050D22" w:rsidP="0022121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3.</w:t>
      </w:r>
      <w:r w:rsidR="00864CA0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Министерству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(Федотова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Л.В.)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учесть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положения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настоящего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постановления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исполнении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</w:t>
      </w:r>
      <w:r w:rsidR="008C4361" w:rsidRPr="00426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годов.</w:t>
      </w:r>
    </w:p>
    <w:p w:rsidR="00050D22" w:rsidRPr="004269BD" w:rsidRDefault="00050D22" w:rsidP="004168F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4.</w:t>
      </w:r>
      <w:r w:rsidR="00864CA0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Постановление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вступает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силу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официального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опубликования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правоотношениям,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возникшим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января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4269BD">
          <w:rPr>
            <w:rFonts w:ascii="Times New Roman" w:hAnsi="Times New Roman" w:cs="Times New Roman"/>
            <w:sz w:val="28"/>
            <w:szCs w:val="28"/>
          </w:rPr>
          <w:t>2013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269BD">
        <w:rPr>
          <w:rFonts w:ascii="Times New Roman" w:hAnsi="Times New Roman" w:cs="Times New Roman"/>
          <w:sz w:val="28"/>
          <w:szCs w:val="28"/>
        </w:rPr>
        <w:t>.</w:t>
      </w:r>
    </w:p>
    <w:p w:rsidR="00050D22" w:rsidRPr="004269BD" w:rsidRDefault="00050D22" w:rsidP="004168F7">
      <w:pPr>
        <w:pStyle w:val="ConsPlusNormal"/>
        <w:widowControl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864CA0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Контроль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выполнением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постановления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возложить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заместителя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Губернатора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Бондарева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С.Б.</w:t>
      </w:r>
    </w:p>
    <w:p w:rsidR="00050D22" w:rsidRPr="004269BD" w:rsidRDefault="00050D22" w:rsidP="004168F7">
      <w:pPr>
        <w:tabs>
          <w:tab w:val="left" w:pos="7655"/>
        </w:tabs>
        <w:spacing w:line="264" w:lineRule="auto"/>
        <w:jc w:val="center"/>
        <w:rPr>
          <w:sz w:val="28"/>
          <w:szCs w:val="28"/>
        </w:rPr>
      </w:pPr>
    </w:p>
    <w:p w:rsidR="00050D22" w:rsidRPr="004269BD" w:rsidRDefault="00050D22" w:rsidP="004168F7">
      <w:pPr>
        <w:tabs>
          <w:tab w:val="left" w:pos="7655"/>
        </w:tabs>
        <w:spacing w:line="264" w:lineRule="auto"/>
        <w:jc w:val="center"/>
        <w:rPr>
          <w:sz w:val="28"/>
          <w:szCs w:val="28"/>
        </w:rPr>
      </w:pPr>
    </w:p>
    <w:p w:rsidR="00050D22" w:rsidRPr="004269BD" w:rsidRDefault="00050D22" w:rsidP="004168F7">
      <w:pPr>
        <w:tabs>
          <w:tab w:val="left" w:pos="7655"/>
        </w:tabs>
        <w:spacing w:line="264" w:lineRule="auto"/>
        <w:jc w:val="center"/>
        <w:rPr>
          <w:sz w:val="28"/>
          <w:szCs w:val="28"/>
        </w:rPr>
      </w:pPr>
    </w:p>
    <w:p w:rsidR="00FF053A" w:rsidRDefault="00FF053A" w:rsidP="009B3D09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FF053A" w:rsidRDefault="00FF053A" w:rsidP="009B3D09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>В.Ю. Голубев</w:t>
      </w:r>
    </w:p>
    <w:p w:rsidR="00FF053A" w:rsidRDefault="00FF053A" w:rsidP="009B3D09">
      <w:pPr>
        <w:rPr>
          <w:sz w:val="28"/>
        </w:rPr>
      </w:pPr>
    </w:p>
    <w:p w:rsidR="00050D22" w:rsidRPr="004269BD" w:rsidRDefault="00050D22" w:rsidP="004168F7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Постановление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вносят</w:t>
      </w:r>
    </w:p>
    <w:p w:rsidR="00050D22" w:rsidRPr="004269BD" w:rsidRDefault="00050D22" w:rsidP="004168F7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министерство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</w:p>
    <w:p w:rsidR="00050D22" w:rsidRPr="004269BD" w:rsidRDefault="00050D22" w:rsidP="004168F7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</w:p>
    <w:p w:rsidR="00050D22" w:rsidRPr="004269BD" w:rsidRDefault="00050D22" w:rsidP="00BC2C74">
      <w:pPr>
        <w:pStyle w:val="ConsPlusNormal"/>
        <w:pageBreakBefore/>
        <w:widowControl/>
        <w:ind w:left="6237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50D22" w:rsidRPr="004269BD" w:rsidRDefault="00050D22" w:rsidP="00BC2C74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050D22" w:rsidRPr="004269BD" w:rsidRDefault="00050D22" w:rsidP="00BC2C74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050D22" w:rsidRPr="004269BD" w:rsidRDefault="00050D22" w:rsidP="00BC2C74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</w:p>
    <w:p w:rsidR="00050D22" w:rsidRPr="00FF053A" w:rsidRDefault="00050D22" w:rsidP="00BC2C74">
      <w:pPr>
        <w:pStyle w:val="ConsPlusNormal"/>
        <w:widowControl/>
        <w:ind w:left="6237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FF053A" w:rsidRPr="00FF053A">
        <w:rPr>
          <w:rFonts w:ascii="Times New Roman" w:hAnsi="Times New Roman" w:cs="Times New Roman"/>
          <w:sz w:val="28"/>
          <w:szCs w:val="28"/>
        </w:rPr>
        <w:t>29.12.</w:t>
      </w:r>
      <w:r w:rsidR="00FF053A">
        <w:rPr>
          <w:rFonts w:ascii="Times New Roman" w:hAnsi="Times New Roman" w:cs="Times New Roman"/>
          <w:sz w:val="28"/>
          <w:szCs w:val="28"/>
          <w:lang w:val="en-US"/>
        </w:rPr>
        <w:t>2012</w:t>
      </w:r>
      <w:r w:rsidR="00864CA0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FF053A">
        <w:rPr>
          <w:rFonts w:ascii="Times New Roman" w:hAnsi="Times New Roman" w:cs="Times New Roman"/>
          <w:sz w:val="28"/>
          <w:szCs w:val="28"/>
          <w:lang w:val="en-US"/>
        </w:rPr>
        <w:t>1154</w:t>
      </w:r>
    </w:p>
    <w:p w:rsidR="00050D22" w:rsidRDefault="00050D22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64CA0" w:rsidRPr="004269BD" w:rsidRDefault="00864CA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F310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69BD"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ПРОГРАММА</w:t>
      </w:r>
    </w:p>
    <w:p w:rsidR="00864CA0" w:rsidRDefault="00050D22" w:rsidP="00F310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69BD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бесплатного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69BD">
        <w:rPr>
          <w:rFonts w:ascii="Times New Roman" w:hAnsi="Times New Roman" w:cs="Times New Roman"/>
          <w:b w:val="0"/>
          <w:sz w:val="28"/>
          <w:szCs w:val="28"/>
        </w:rPr>
        <w:t>гражданам</w:t>
      </w:r>
      <w:r w:rsidR="00864C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69B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год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плановый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2015</w:t>
      </w:r>
      <w:r w:rsidR="008C4361" w:rsidRPr="004269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b w:val="0"/>
          <w:sz w:val="28"/>
          <w:szCs w:val="28"/>
        </w:rPr>
        <w:t>годов</w:t>
      </w:r>
    </w:p>
    <w:p w:rsidR="00050D22" w:rsidRPr="004269BD" w:rsidRDefault="00050D22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F3100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положения</w:t>
      </w:r>
    </w:p>
    <w:p w:rsidR="00050D22" w:rsidRPr="004269BD" w:rsidRDefault="00050D22" w:rsidP="008C4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(далее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определяет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формирования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тарифов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способы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предусматривает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критерии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качества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доступности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уровней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(далее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целью: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сбалансированности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выделяемых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этого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исходя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обоснованной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потребности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повышения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эффективности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ресурсов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сформирована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следующих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принципов: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обоснование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потребности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исходя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особенностей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демографического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состава,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заболеваемости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сложившихся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уровней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госпитализации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посещаемости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соответствие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нормативам;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соответствие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мощности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возможност</w:t>
      </w:r>
      <w:r w:rsidR="00A901AE">
        <w:rPr>
          <w:rFonts w:ascii="Times New Roman" w:hAnsi="Times New Roman" w:cs="Times New Roman"/>
          <w:sz w:val="28"/>
          <w:szCs w:val="28"/>
        </w:rPr>
        <w:t>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равнодоступность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рамках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устанавливаются: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целевые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значения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критериев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доступности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соответствии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критериями,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установленными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III);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заболеваний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(состояний)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видов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оказываемой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взимания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платы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ассигнований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субъекта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фонда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II);</w:t>
      </w:r>
    </w:p>
    <w:p w:rsidR="00050D22" w:rsidRPr="00A901AE" w:rsidRDefault="00050D22" w:rsidP="00F31005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  <w:r w:rsidRPr="00A901AE">
        <w:rPr>
          <w:spacing w:val="-8"/>
          <w:sz w:val="28"/>
          <w:szCs w:val="28"/>
        </w:rPr>
        <w:t>порядок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и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условия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предоставления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медицинской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помощи,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в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том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числе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сроки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ожидания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медицинской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помощи,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оказываемой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в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плановом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порядке</w:t>
      </w:r>
      <w:r w:rsidR="008C4361" w:rsidRPr="00A901AE">
        <w:rPr>
          <w:spacing w:val="-8"/>
          <w:sz w:val="28"/>
          <w:szCs w:val="28"/>
        </w:rPr>
        <w:t xml:space="preserve"> </w:t>
      </w:r>
      <w:r w:rsidRPr="00A901AE">
        <w:rPr>
          <w:spacing w:val="-8"/>
          <w:sz w:val="28"/>
          <w:szCs w:val="28"/>
        </w:rPr>
        <w:t>(раздел</w:t>
      </w:r>
      <w:r w:rsidR="008C4361" w:rsidRPr="00A901AE">
        <w:rPr>
          <w:spacing w:val="-10"/>
          <w:sz w:val="28"/>
          <w:szCs w:val="28"/>
        </w:rPr>
        <w:t xml:space="preserve"> </w:t>
      </w:r>
      <w:r w:rsidRPr="00A901AE">
        <w:rPr>
          <w:spacing w:val="-10"/>
          <w:sz w:val="28"/>
          <w:szCs w:val="28"/>
        </w:rPr>
        <w:t>III);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порядок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реализации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установленного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законодательством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права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внеочередного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отдельным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категориям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организациях,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находящихся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субъекта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III);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лекарственных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препаратов,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отпускаемых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населению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соответствии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hyperlink r:id="rId10" w:history="1">
        <w:r w:rsidRPr="004269BD">
          <w:rPr>
            <w:sz w:val="28"/>
            <w:szCs w:val="28"/>
          </w:rPr>
          <w:t>Перечнем</w:t>
        </w:r>
      </w:hyperlink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групп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населения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категорий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заболеваний,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амбулаторном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лечении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которых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лекарственные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изделия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назначения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отпускаются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рецептам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врачей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также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соответствии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hyperlink r:id="rId11" w:history="1">
        <w:r w:rsidRPr="004269BD">
          <w:rPr>
            <w:sz w:val="28"/>
            <w:szCs w:val="28"/>
          </w:rPr>
          <w:t>Перечнем</w:t>
        </w:r>
      </w:hyperlink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групп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населения,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амбулаторном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лечении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которых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лекарственные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отпускаются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рецептам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врачей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пятидесятипроцентной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скидкой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III);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организаций,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участвующих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реализации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III);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объем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оказываемой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рамках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соответствии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hyperlink r:id="rId12" w:history="1">
        <w:r w:rsidRPr="004269BD">
          <w:rPr>
            <w:sz w:val="28"/>
            <w:szCs w:val="28"/>
          </w:rPr>
          <w:t>законодательством</w:t>
        </w:r>
      </w:hyperlink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VI);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объем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расчете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одного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жителя,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стоимость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объема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учетом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ее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оказания,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подушевой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норматив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финансирования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VI,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VII);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мероприятий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профилактике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заболеваний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формированию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здорового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образа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жизни,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осуществляемых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рамках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(раздел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III).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постановке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воинский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призыве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поступлении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приравненную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контракту,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поступлении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образовательные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призыве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сборы,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альтернативную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службе.</w:t>
      </w:r>
    </w:p>
    <w:p w:rsidR="00050D22" w:rsidRPr="004269BD" w:rsidRDefault="00050D22" w:rsidP="008C4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A901AE">
      <w:pPr>
        <w:pStyle w:val="ConsPlusNormal"/>
        <w:pageBreakBefore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предоставляются: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доврачебная,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специализированная,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высокотехнологичная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A901AE">
        <w:rPr>
          <w:rFonts w:ascii="Times New Roman" w:hAnsi="Times New Roman" w:cs="Times New Roman"/>
          <w:sz w:val="28"/>
          <w:szCs w:val="28"/>
        </w:rPr>
        <w:t>мощь;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скорая,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паллиативная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доврачебная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фельдшерами,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акушерами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средним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образованием.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врачами-терапевтами,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врачами-терапевтами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участковыми,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врачами-педиатрами,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врачами-педиатрами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участковыми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практики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(семейными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врачами-специалистами,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врачей-специалистов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специализированную,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A901AE">
        <w:rPr>
          <w:rFonts w:ascii="Times New Roman" w:hAnsi="Times New Roman" w:cs="Times New Roman"/>
          <w:sz w:val="28"/>
          <w:szCs w:val="28"/>
        </w:rPr>
        <w:t>высокотехнологичную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Специализированная,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A901AE">
        <w:rPr>
          <w:rFonts w:ascii="Times New Roman" w:hAnsi="Times New Roman" w:cs="Times New Roman"/>
          <w:sz w:val="28"/>
          <w:szCs w:val="28"/>
        </w:rPr>
        <w:t>высокотехнологичная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врачами-специалистами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себя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профилактику,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диагностику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послеродовой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сложных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реабилитацию.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Высокотехнологичная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себя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сложных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(или)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уникальных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ресурсоемких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научно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доказанной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эффективностью,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клеточных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роботизированной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техники,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информационных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инженерии,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разработанных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достижений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науки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смежных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отраслей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науки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техники.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Высокотехнологичная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перечнем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высокотехнологичной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Скорая,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A901AE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экстренной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несчастных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травмах,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отравлениях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вмешательства.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Скорая,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эвакуация,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представляющая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транспортировку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спасения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находящихся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отсутствует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возможность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угрожающих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женщин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послеродовой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новорожденных,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пострадавших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результате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чрезвычайных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ситуаций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стихийных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бедствий).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эвакуация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выездными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бригадами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время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транспортировки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оборудования.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Паллиативная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прошедшими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обучение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представляет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комплекс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вмешательств,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избавление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облегчение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тяжелых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проявлений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улучшения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качества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следующих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формах: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экстренная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864CA0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внезапных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обострении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представляющих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угрозу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неотложная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864CA0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внезапных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обострении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признаков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угрозы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плановая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864CA0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сопровождающихся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угрозой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экстренной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отсрочка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время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повлечет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ухудшение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угрозу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здоровью.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первичной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специализированной,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A901AE">
        <w:rPr>
          <w:rFonts w:ascii="Times New Roman" w:hAnsi="Times New Roman" w:cs="Times New Roman"/>
          <w:sz w:val="28"/>
          <w:szCs w:val="28"/>
        </w:rPr>
        <w:t>высокотехнологичной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A901AE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паллиативной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4269B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4269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обращении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Перечисленные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выше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таблице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соблюдением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4269BD">
          <w:rPr>
            <w:rFonts w:ascii="Times New Roman" w:hAnsi="Times New Roman" w:cs="Times New Roman"/>
            <w:sz w:val="28"/>
            <w:szCs w:val="28"/>
          </w:rPr>
          <w:t>разделами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IV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гарантий.</w:t>
      </w:r>
    </w:p>
    <w:p w:rsidR="00050D22" w:rsidRPr="004269BD" w:rsidRDefault="00050D22" w:rsidP="008C436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</w:p>
    <w:p w:rsidR="00050D22" w:rsidRPr="004269BD" w:rsidRDefault="00A901AE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ГРУППЫ</w:t>
      </w:r>
    </w:p>
    <w:p w:rsidR="00050D22" w:rsidRPr="004269BD" w:rsidRDefault="00050D22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заболеваний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обеспечиваемых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помощью</w:t>
      </w:r>
    </w:p>
    <w:p w:rsidR="00050D22" w:rsidRPr="004269BD" w:rsidRDefault="00050D22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</w:p>
    <w:p w:rsidR="00050D22" w:rsidRPr="004269BD" w:rsidRDefault="00050D22" w:rsidP="008C4361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807"/>
        <w:gridCol w:w="765"/>
        <w:gridCol w:w="2483"/>
        <w:gridCol w:w="2726"/>
        <w:gridCol w:w="1581"/>
      </w:tblGrid>
      <w:tr w:rsidR="008C4361" w:rsidRPr="004269BD">
        <w:trPr>
          <w:tblHeader/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Группа заболеваний и состояний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A901AE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A901A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Класс по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1AE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МК</w:t>
            </w:r>
            <w:r w:rsidR="000D47B0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>-</w:t>
            </w:r>
            <w:r w:rsidRPr="00A901A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10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специалистов,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оказывающих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амбулаторно-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поликлиническую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Перечень профилей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стационарных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отделений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Источники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финанси-рования</w:t>
            </w:r>
            <w:proofErr w:type="spellEnd"/>
          </w:p>
        </w:tc>
      </w:tr>
    </w:tbl>
    <w:p w:rsidR="00864CA0" w:rsidRPr="00864CA0" w:rsidRDefault="00864CA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807"/>
        <w:gridCol w:w="765"/>
        <w:gridCol w:w="2483"/>
        <w:gridCol w:w="2726"/>
        <w:gridCol w:w="1581"/>
      </w:tblGrid>
      <w:tr w:rsidR="008C4361" w:rsidRPr="004269BD">
        <w:trPr>
          <w:tblHeader/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Инфекцион-ные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парази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-тарные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инфекционист,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педиатр, терапевт, хирург,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акушер-гинеколог, уролог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гинекологическое, урологическое 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Болезни, передаваемые половым путем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акушер-гинеколог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дерматовенерологи-ческие</w:t>
            </w:r>
            <w:proofErr w:type="spellEnd"/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Туберкулез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фтизиатр,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торакальный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хирург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туберкулезное,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торакальной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хирургическое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A901AE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Синдром приобретен-</w:t>
            </w:r>
            <w:proofErr w:type="spellStart"/>
            <w:r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ного</w:t>
            </w:r>
            <w:proofErr w:type="spellEnd"/>
            <w:r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иммуно</w:t>
            </w:r>
            <w:proofErr w:type="spellEnd"/>
            <w:r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-дефицита (</w:t>
            </w:r>
            <w:r w:rsidR="00A901AE"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далее – </w:t>
            </w:r>
            <w:r w:rsidRPr="00A901AE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СПИД)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инфекционист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инфекционное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Новообразо-вания</w:t>
            </w:r>
            <w:proofErr w:type="spellEnd"/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онколог,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онколог-гинеколог, онколог-радиолог,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гинеколог, терапевт, педиатр, детский хирург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онкологическое,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лучевой терапии, хирургическое, гинекологическое, педиатрическое,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радиологическое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эндокринной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системы, расстройства питания,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обмена веществ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 иммунитета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эндокринолог,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эндокринолог,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педиатр, 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хирург, </w:t>
            </w:r>
          </w:p>
          <w:p w:rsidR="008C4361" w:rsidRPr="004269BD" w:rsidRDefault="008C4361" w:rsidP="008C4361">
            <w:pPr>
              <w:pStyle w:val="ConsPlusNonformat"/>
              <w:widowControl/>
              <w:tabs>
                <w:tab w:val="left" w:pos="22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акушер-гинеколог, аллерголог-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иммунолог,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tabs>
                <w:tab w:val="left" w:pos="259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lastRenderedPageBreak/>
              <w:t>эндокринологическое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терапевтическое,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педиатрическое,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гинекологическое,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аллергологическое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Болезни крови и кроветворных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органов и отдельные нарушения, вовлекающие иммунный механизм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гематолог,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терапевт, педиатр, 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иммунолог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клинический,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гематологическое, педиатрическое,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расстройства и расстрой-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поведе-ния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психиатр,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невролог,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психиатрическое, </w:t>
            </w:r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t>психоневрологическое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(оказание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медицин-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помощи жителям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Ростовской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области в ГБУ РО «ОДБ» и ГБУ РО «ПЦ» – средства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ОМС)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Наркологи-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A901AE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Start"/>
            <w:r w:rsidR="008C4361"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сихиатр</w:t>
            </w:r>
            <w:proofErr w:type="spellEnd"/>
            <w:r w:rsidR="008C4361"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нарколог,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наркологическое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нерв-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ной системы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невролог,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терапевт, педиатр, врач общей практики, 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неврологическое, нейрохирургическое,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терапевтическое, педиатрическое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глаза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 его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прида</w:t>
            </w:r>
            <w:r w:rsidR="00743B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точточного</w:t>
            </w:r>
            <w:proofErr w:type="spellEnd"/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врач общей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офтальмологическое, педиатрическое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уха,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горла, носа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оториноларинго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-лог, хирург, детский хирург, врач общей 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t>отоларингологическое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t>оториноларингологи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-ческое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), хирурги-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, челюстно-лицевой хирургии, педиатрическое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системы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кровообра-щения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кардиолог,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детский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кардио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-лог, ревматолог, терапевт, педиатр,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торакальный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кардиохирург,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сосудистый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невролог, врач общей практики, 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кардиологическое, ревматологическое,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кардиоревматологи-ческое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, терапевтическое, педиатрическое,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торакальной хирургии, </w:t>
            </w:r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t>кардиохирургическое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сосудистой хирургии,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неврологическое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органов дыхания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пульмонолог,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терапевт, педиатр, аллерголог-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иммунолог, хирург, торакальный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врач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общей 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пульмонологическое, терапевтическое,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аллергологическое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, хирургическое,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торакальной хирургии,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педиатрическое 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органов пищеварения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гастроэнтеролог, терапевт, педиатр,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хирург, детский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проктолог, врач общей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гастроэнтерологи-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терапевти-ческое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педиатри-ческое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проктологическое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Заболевания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зубов и полости рта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стоматолог,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стоматолог-терапевт,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 детский,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стоматолог-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ортодонт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зубной врач,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стоматологическое,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челюстно-лицевой хирургии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мочеполовой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системы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нефролог,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терапевт, педиатр, уролог, хирург,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андролог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детский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детский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уролог-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андролог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нефрологическое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терапевтическое,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урологическое,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хирургическое, острого и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хрони-ческого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гемодиализа 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женских половых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органов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акушер-гинеколог,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гинекологическое, хирургическое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(в состав которого входят гинекологи-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ческие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койки)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Беремен</w:t>
            </w:r>
            <w:r w:rsidR="00743BA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аборты, роды,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послеродовой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акушер-гинеколог,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акушерское,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родиль-ное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патологии беременности 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кожи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 подкожной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клетчатки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дерматовенеролог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аллерголог, иммунолог,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детский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врач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общей 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инфекционист,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дерматологическое,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аллергологическое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педиатрическое,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специали-зированные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медицин-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ские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учреж-дения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), средства ОМС (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дру-гие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меди-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цинские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орга-низации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Болезни костно- мышечной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системы 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соединитель-ной ткани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XIII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ревматолог,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терапевт, педиатр, травматолог-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орто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хирург, врач общей практики,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ревматологическое, педиатрическое,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ортопедическое,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травматологическое, хирургическое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Врожденные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аномалии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(пороки развития), деформации и хромосом-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хирург, детский хирург, нейрохирург,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отоларинголог,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стоматолог-хирург,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кардиохирург,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травматолог-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ортопед,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врач-генетик,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уролог, педиатр,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нейрохирургическое, </w:t>
            </w:r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t>отоларингологическое,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64CA0">
              <w:rPr>
                <w:rFonts w:ascii="Times New Roman" w:hAnsi="Times New Roman" w:cs="Times New Roman"/>
                <w:spacing w:val="-12"/>
                <w:kern w:val="28"/>
                <w:sz w:val="28"/>
                <w:szCs w:val="28"/>
              </w:rPr>
              <w:t>кардиохирургическое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, стоматологическое,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ортопедическое,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травматологическое, челюстно-лицевой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хирургии,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педиатри-ческое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, детское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инфекционное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A901AE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901A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Состояния, </w:t>
            </w:r>
          </w:p>
          <w:p w:rsidR="008C4361" w:rsidRPr="00A901AE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A901A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возникающие у детей в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901A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перинатальном периоде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невролог,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педиатрическое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раннего возраста, педиатрическое отделение II этапа выхаживания для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недоношенных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новорожденных,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отделение патологии новорожденных, детское инфекционное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травматолог-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ортопед, 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травматологическое, ортопедическое,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педиатрическое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Ожоги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травматолог-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ортопед, хирург,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ожоговое,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травматологическое,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хирургическое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Отравления и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другие воздействия внешних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причин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токсиколог,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терапевт, педиатр,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инфекционист,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генетик</w:t>
            </w: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токсикологическое, терапевтическое, педиатрическое отделение острых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отравлений,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инфекционное</w:t>
            </w: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средства ОМС</w:t>
            </w:r>
          </w:p>
        </w:tc>
      </w:tr>
      <w:tr w:rsidR="008C4361" w:rsidRPr="004269BD">
        <w:trPr>
          <w:jc w:val="center"/>
        </w:trPr>
        <w:tc>
          <w:tcPr>
            <w:tcW w:w="50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743B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180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Факторы,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влияющие на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состояние здоровья населения, и контакты с учреждения</w:t>
            </w:r>
            <w:r w:rsidR="00A90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ми здраво-охранения </w:t>
            </w:r>
          </w:p>
        </w:tc>
        <w:tc>
          <w:tcPr>
            <w:tcW w:w="76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A901AE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32"/>
                <w:sz w:val="28"/>
                <w:szCs w:val="28"/>
                <w:lang w:val="en-US"/>
              </w:rPr>
            </w:pPr>
            <w:r w:rsidRPr="00A901AE">
              <w:rPr>
                <w:rFonts w:ascii="Times New Roman" w:hAnsi="Times New Roman" w:cs="Times New Roman"/>
                <w:spacing w:val="-32"/>
                <w:sz w:val="28"/>
                <w:szCs w:val="28"/>
                <w:lang w:val="en-US"/>
              </w:rPr>
              <w:t>XVIII.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</w:p>
        </w:tc>
        <w:tc>
          <w:tcPr>
            <w:tcW w:w="248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врачи всех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специальностей,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генетик </w:t>
            </w:r>
          </w:p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ОМС только после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спе-циальной</w:t>
            </w:r>
            <w:proofErr w:type="spellEnd"/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по случаям, перечень которых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определя-ется</w:t>
            </w:r>
            <w:proofErr w:type="spellEnd"/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тарифным</w:t>
            </w:r>
          </w:p>
          <w:p w:rsidR="008C4361" w:rsidRPr="004269BD" w:rsidRDefault="008C4361" w:rsidP="008C436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соглаше-нием</w:t>
            </w:r>
            <w:proofErr w:type="spellEnd"/>
          </w:p>
        </w:tc>
      </w:tr>
    </w:tbl>
    <w:p w:rsidR="00050D22" w:rsidRPr="004269BD" w:rsidRDefault="00050D22" w:rsidP="008C436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Default="007C1D43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</w:t>
      </w:r>
    </w:p>
    <w:p w:rsidR="007C1D43" w:rsidRPr="004269BD" w:rsidRDefault="007C1D43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сокращения: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ГБУ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«ОДБ»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«Областная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>больница»;</w:t>
      </w:r>
    </w:p>
    <w:p w:rsidR="00050D22" w:rsidRPr="004269BD" w:rsidRDefault="00050D22" w:rsidP="00F3100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ГБУ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«ПЦ»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«Перинатальный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>центр»;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МКБ-10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международная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классификация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10-го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пересмотра.</w:t>
      </w:r>
    </w:p>
    <w:p w:rsidR="00050D22" w:rsidRPr="004269BD" w:rsidRDefault="00050D22" w:rsidP="008C4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743BA1">
      <w:pPr>
        <w:pStyle w:val="ConsPlusNormal"/>
        <w:widowControl/>
        <w:ind w:left="567" w:right="567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III.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критерии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доступности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качества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1.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положения.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распространяются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участвующие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финансируемую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бюджетов.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имеющими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лицензию.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учреждениями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(скорая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помощь);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амбулаторно-поликлиническими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типов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(амбулаторная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помощь);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больничными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(стационарная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Амбулаторная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травмах,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отравлениях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патологических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круглосуточного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изоляции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интенсивных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искусственном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прерывании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ранних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сроках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(абортах),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наблюдению)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повышения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эффективности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первичной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обострении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вмешательства,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может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создаваться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Стационарная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острых,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обострениях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отравлениях,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травмах,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патологии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абортах,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новорожденности,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круглосуточного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интенсивных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(или)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изоляции,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эпидемическим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Мероприятия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восстановительному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реабилитации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амбулаторно-поликлинических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больничных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восстановительной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реабилитации,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детские,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санатории,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детские,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сопровождении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родителей.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объективно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необходимо,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рационально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конкретного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лечащим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консилиумом,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комиссией)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стандартов.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необходимость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выполняемые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инициативе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предусматриваются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могут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оказываться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Выбор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гражданином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4269BD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(приказ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социального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развития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26.04.2012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7C1D43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406н).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первичную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врачами-специалистами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участкового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практики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(семейного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прикреплен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гражданин.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Получение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невозможности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участковым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производится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поступления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вызова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поликлинику.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круглосуточного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интенсивных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изоляции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эпидемиологическим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Обследование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амбулаторно-поликлинической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(подразделения)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круглосуточного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соблюдения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режима,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изоляции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эпидемиологическим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заместительной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почечной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терапии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гемодиализа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вспомогательных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репродуктивных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(экстракорпорального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оплодотворения)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Оформление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документации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консультации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пределы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Направление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клиники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академии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наук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финансируемые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дорогостоящие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(высокотехнологичные)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4269BD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выбор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практики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(семейного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лечащего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согласия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статьей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21.11.2011</w:t>
      </w:r>
      <w:r w:rsidR="00743BA1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323-ФЗ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охраны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гражданину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имеет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выбор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согласия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данного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>гражданина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руководитель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гражданину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содействие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(приказ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социального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развития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26.04.2012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№407н).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3.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внеочередного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отдельным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категориям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находящихся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очереди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обслуживаются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признаками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указывающими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необходимость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безотлагательного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вмешательства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(экстренные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женщины,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ветераны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Великой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Отечественной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войны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приравненные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лица.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Руководители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обеспечивают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информирование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внеочередного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соблюдение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сотрудниками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4.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донорской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компонентами,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4.1.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амбулаторно-поликлинических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приобретаются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используемых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процессе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выполнения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манипуляций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7C1D43" w:rsidRPr="004269B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допускается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индивидуальной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непереносимости,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решению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50D22" w:rsidRPr="004269BD" w:rsidRDefault="008C4361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Лекарственное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обеспечение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амбулаторном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лечении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отдельных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категорий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граждан,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имеющих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право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получение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государственной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помощи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отказавшихся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получения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услуги,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предусмотренной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пунктом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1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части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1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статьи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6.2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Федерального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закона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17.07.1999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№</w:t>
      </w:r>
      <w:r w:rsidR="00743BA1">
        <w:rPr>
          <w:sz w:val="28"/>
          <w:szCs w:val="28"/>
        </w:rPr>
        <w:t> </w:t>
      </w:r>
      <w:r w:rsidR="00050D22" w:rsidRPr="004269BD">
        <w:rPr>
          <w:sz w:val="28"/>
          <w:szCs w:val="28"/>
        </w:rPr>
        <w:t>178-ФЗ</w:t>
      </w:r>
      <w:r w:rsidR="00743BA1">
        <w:rPr>
          <w:sz w:val="28"/>
          <w:szCs w:val="28"/>
        </w:rPr>
        <w:br/>
      </w:r>
      <w:r w:rsidR="00050D22" w:rsidRPr="004269BD">
        <w:rPr>
          <w:sz w:val="28"/>
          <w:szCs w:val="28"/>
        </w:rPr>
        <w:t>«О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Государственной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помощи»</w:t>
      </w:r>
      <w:r w:rsidR="007C1D43">
        <w:rPr>
          <w:sz w:val="28"/>
          <w:szCs w:val="28"/>
        </w:rPr>
        <w:t>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осуществляется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лекарственными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средствами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изделиями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медицинского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назначения,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также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специализированными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продуктами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лечебного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питания,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входящими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</w:t>
      </w:r>
      <w:r w:rsidRPr="004269BD">
        <w:rPr>
          <w:sz w:val="28"/>
          <w:szCs w:val="28"/>
        </w:rPr>
        <w:t xml:space="preserve"> </w:t>
      </w:r>
      <w:r w:rsidR="007C1D43" w:rsidRPr="004269BD">
        <w:rPr>
          <w:sz w:val="28"/>
          <w:szCs w:val="28"/>
        </w:rPr>
        <w:t>п</w:t>
      </w:r>
      <w:r w:rsidR="00050D22" w:rsidRPr="004269BD">
        <w:rPr>
          <w:sz w:val="28"/>
          <w:szCs w:val="28"/>
        </w:rPr>
        <w:t>еречень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лекарственных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препаратов,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утвержденный</w:t>
      </w:r>
      <w:r w:rsidRPr="004269BD">
        <w:rPr>
          <w:sz w:val="28"/>
          <w:szCs w:val="28"/>
        </w:rPr>
        <w:t xml:space="preserve"> </w:t>
      </w:r>
      <w:r w:rsidR="007C1D43">
        <w:rPr>
          <w:sz w:val="28"/>
          <w:szCs w:val="28"/>
        </w:rPr>
        <w:t>приказами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Министерства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здравоохранения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социального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развития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Российской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Федерации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18.09.2006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№</w:t>
      </w:r>
      <w:r w:rsidR="00743BA1">
        <w:rPr>
          <w:sz w:val="28"/>
          <w:szCs w:val="28"/>
        </w:rPr>
        <w:t> </w:t>
      </w:r>
      <w:r w:rsidR="00050D22" w:rsidRPr="004269BD">
        <w:rPr>
          <w:sz w:val="28"/>
          <w:szCs w:val="28"/>
        </w:rPr>
        <w:t>665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«Об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утверждении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перечня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лекарственных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препаратов,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том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числе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перечня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лекарственных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препаратов,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назначаемых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решению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врачебной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комиссии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лечебно-профилактических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учреждений,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обеспечение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которыми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осуществляется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соответствии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стандартами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медицинской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помощи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lastRenderedPageBreak/>
        <w:t>рецептам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врача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(фельдшера)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оказании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государственной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помощи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виде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набора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услуг»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09.01.2007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№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1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«Об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утверждении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перечня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изделий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медицинского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назначения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специализированных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продуктов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лечебного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питания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для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детей-инвалидов,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отпускаемых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рецептам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врача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(фельдшера)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оказании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дополнительной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бесплатной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медицинской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помощи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отдельным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категориям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граждан,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имеющим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право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на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получение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государственной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социальной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помощи»,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по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рецептам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врачей</w:t>
      </w:r>
      <w:r w:rsidRPr="004269BD">
        <w:rPr>
          <w:sz w:val="28"/>
          <w:szCs w:val="28"/>
        </w:rPr>
        <w:t xml:space="preserve"> </w:t>
      </w:r>
      <w:r w:rsidR="00050D22" w:rsidRPr="004269BD">
        <w:rPr>
          <w:sz w:val="28"/>
          <w:szCs w:val="28"/>
        </w:rPr>
        <w:t>бесплатно.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Лекарственное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следующих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реабилитированные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признанные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пострадавшими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репрессий;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лица,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проработавшие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тылу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июня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1 г"/>
        </w:smartTagPr>
        <w:r w:rsidRPr="004269BD">
          <w:rPr>
            <w:rFonts w:ascii="Times New Roman" w:hAnsi="Times New Roman" w:cs="Times New Roman"/>
            <w:sz w:val="28"/>
            <w:szCs w:val="28"/>
          </w:rPr>
          <w:t>1941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9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45 г"/>
        </w:smartTagPr>
        <w:r w:rsidRPr="004269BD">
          <w:rPr>
            <w:rFonts w:ascii="Times New Roman" w:hAnsi="Times New Roman" w:cs="Times New Roman"/>
            <w:sz w:val="28"/>
            <w:szCs w:val="28"/>
          </w:rPr>
          <w:t>1945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743BA1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менее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шести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месяцев,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временно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оккупированных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СССР,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либо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проработавшие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менее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шести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месяцев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награжденные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орденами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медалями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СССР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самоотверженный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труд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Великой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Отечественной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войны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пе</w:t>
      </w:r>
      <w:r w:rsidRPr="004269BD">
        <w:rPr>
          <w:rFonts w:ascii="Times New Roman" w:hAnsi="Times New Roman" w:cs="Times New Roman"/>
          <w:sz w:val="28"/>
          <w:szCs w:val="28"/>
        </w:rPr>
        <w:t>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остановлением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01.06.2012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481,</w:t>
      </w:r>
      <w:r w:rsidR="007C1D43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пятидесятипроцентной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скидкой.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Лекарственное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следующих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дети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многодетных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семей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возрасте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6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лет;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отдельные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группы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страдающих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гельминтозами;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граждане,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страдающие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>следующими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заболеваниями: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церебральные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параличи,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гепатоцеребральная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дистрофия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фенилкетонурия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муковисцидоз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острая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перемежающаяся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порфирия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СПИД,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ВИЧ-инфекция,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онкологические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гематологические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лучевая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лепра,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туберкулез,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тяжелая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бруцеллеза,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тяжелые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кожи,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бронхиальная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астма,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ревматизм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ревматоидный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артрит,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(острая)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красная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волчанка,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анкилозирующий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спондилоартрит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(болезнь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Бехтерева),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инфаркт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миокарда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(первые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шесть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месяцев),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протезированию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клапанов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сердца,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пересадка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тканей,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диабет,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гипофизарный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нанизм,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преждевременное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развитие,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рассеянный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склероз,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миастения,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миопатия,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мозжечковая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атаксия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Мари,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Паркинсона,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урологические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сифилис,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глаукома,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катаракта,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Аддисонова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шизофрения,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эпилепсия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остановлением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01.06.2012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481</w:t>
      </w:r>
      <w:r w:rsidR="007C1D43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Лекарственное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страдающих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прогрессирующих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редких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орфанных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приводящих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сокращению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инвалидности,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остановлением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26.04.2012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403,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7C1D43" w:rsidRPr="004269B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допускается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индивидуальной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непереносимости,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решению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Назначение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выписка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льготным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97E68">
        <w:rPr>
          <w:rFonts w:ascii="Times New Roman" w:hAnsi="Times New Roman" w:cs="Times New Roman"/>
          <w:sz w:val="28"/>
          <w:szCs w:val="28"/>
        </w:rPr>
        <w:t>пятидесяти</w:t>
      </w:r>
      <w:r w:rsidR="007C1D43">
        <w:rPr>
          <w:rFonts w:ascii="Times New Roman" w:hAnsi="Times New Roman" w:cs="Times New Roman"/>
          <w:sz w:val="28"/>
          <w:szCs w:val="28"/>
        </w:rPr>
        <w:t>процентной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скидкой)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действующим</w:t>
      </w:r>
      <w:r w:rsidR="007C1D43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выписки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льготного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(фельдшером)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приказа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главного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Отпуск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пунктах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отпуска,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заключивших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договор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исполнителем,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являющимся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победителем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аукциона,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проводимого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заключения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контракта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льготным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7C1D43">
        <w:rPr>
          <w:rFonts w:ascii="Times New Roman" w:hAnsi="Times New Roman" w:cs="Times New Roman"/>
          <w:sz w:val="28"/>
          <w:szCs w:val="28"/>
        </w:rPr>
        <w:t>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="007C1D43" w:rsidRPr="004269B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показаний).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допускается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индивидуальной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непереносимости,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решению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 w:rsidRPr="004269BD">
        <w:rPr>
          <w:rFonts w:ascii="Times New Roman" w:hAnsi="Times New Roman" w:cs="Times New Roman"/>
          <w:sz w:val="28"/>
          <w:szCs w:val="28"/>
        </w:rPr>
        <w:t>п</w:t>
      </w:r>
      <w:r w:rsidRPr="004269BD">
        <w:rPr>
          <w:rFonts w:ascii="Times New Roman" w:hAnsi="Times New Roman" w:cs="Times New Roman"/>
          <w:sz w:val="28"/>
          <w:szCs w:val="28"/>
        </w:rPr>
        <w:t>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Лекарственная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сверх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4.2.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донорской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компонентами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клинического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4.3.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обеспечиваются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Бесплатное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психиатрических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(психоневрологических)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фтизиатрических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финансируемых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(гематологическом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задержкой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речи)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ГБУ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</w:t>
      </w:r>
      <w:r w:rsidR="007C1D43">
        <w:rPr>
          <w:rFonts w:ascii="Times New Roman" w:hAnsi="Times New Roman" w:cs="Times New Roman"/>
          <w:sz w:val="28"/>
          <w:szCs w:val="28"/>
        </w:rPr>
        <w:t>ОДБ</w:t>
      </w:r>
      <w:r w:rsidRPr="004269BD">
        <w:rPr>
          <w:rFonts w:ascii="Times New Roman" w:hAnsi="Times New Roman" w:cs="Times New Roman"/>
          <w:sz w:val="28"/>
          <w:szCs w:val="28"/>
        </w:rPr>
        <w:t>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Больные,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роженицы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родильницы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обеспечиваются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физиологическими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пределах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заложенных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тарифы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койко-день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финансировании.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расширенному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рациону,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предыдущем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абзаце,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может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осуществляться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хозяйствующих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субъектов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личных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5.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формированию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следующие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дополнительная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диспансеризация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7C1D43">
        <w:rPr>
          <w:rFonts w:ascii="Times New Roman" w:hAnsi="Times New Roman" w:cs="Times New Roman"/>
          <w:sz w:val="28"/>
          <w:szCs w:val="28"/>
        </w:rPr>
        <w:t>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ежегодная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диспансеризация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детей-сирот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находящихся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трудной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ситуации</w:t>
      </w:r>
      <w:r w:rsidR="007C1D43">
        <w:rPr>
          <w:rFonts w:ascii="Times New Roman" w:hAnsi="Times New Roman" w:cs="Times New Roman"/>
          <w:sz w:val="28"/>
          <w:szCs w:val="28"/>
        </w:rPr>
        <w:t>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диспансеризация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14</w:t>
      </w:r>
      <w:r w:rsidR="007C1D43">
        <w:rPr>
          <w:rFonts w:ascii="Times New Roman" w:hAnsi="Times New Roman" w:cs="Times New Roman"/>
          <w:sz w:val="28"/>
          <w:szCs w:val="28"/>
        </w:rPr>
        <w:t>-</w:t>
      </w:r>
      <w:r w:rsidRPr="004269BD">
        <w:rPr>
          <w:rFonts w:ascii="Times New Roman" w:hAnsi="Times New Roman" w:cs="Times New Roman"/>
          <w:sz w:val="28"/>
          <w:szCs w:val="28"/>
        </w:rPr>
        <w:t>летних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подростков,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студентов,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обучающихся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t>основе;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диспансерное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женщин,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взятых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протоколами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больных;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проведение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прививок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детям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национальным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календарем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прививок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осмотров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профилактические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комплексные)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обследования,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динамическое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формирования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жизни;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финансируемые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определен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целевыми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программами.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ОМС: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«Ростовская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клиническая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«Областная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клиническая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«Областная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6.1.4.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«Областной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консультативно-диагностический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6.1.5.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«Госпиталь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ветеранов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войн».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6.1.6.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восстановительной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реабилитации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6.1.7.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восстановительной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реабилитации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6.1.8.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восстановительного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1»</w:t>
      </w:r>
      <w:r w:rsidR="00743BA1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743BA1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Таганроге.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6.1.9.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восстановительного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7C1D43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Новошахтинске.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6.1.10.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«Перинатальный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«Онкологический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6.1.13.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«Онкологический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Волгодонске.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6.1.14.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«Онкологический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Новочеркасске.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6.1.15.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«Онкологический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Таганроге.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6.1.16.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«Онкологический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Шахты.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6.1.17.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«Областной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планирования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семьи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репродукции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человека».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6.1.18.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Азова</w:t>
      </w:r>
      <w:r w:rsidR="007C1D43">
        <w:rPr>
          <w:rFonts w:ascii="Times New Roman" w:hAnsi="Times New Roman" w:cs="Times New Roman"/>
          <w:sz w:val="28"/>
          <w:szCs w:val="28"/>
        </w:rPr>
        <w:t>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6.1.19.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«Первая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Азова.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6.1.20.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«Родильный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дом»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Азова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Батайска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Батайска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6.1.23.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района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районная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больница»*.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6.1.24.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района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6.1.25.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района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«Детская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6.1.26.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Белая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Калитва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6.1.27.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Pr="004269BD">
        <w:rPr>
          <w:rFonts w:ascii="Times New Roman" w:hAnsi="Times New Roman" w:cs="Times New Roman"/>
          <w:sz w:val="28"/>
          <w:szCs w:val="28"/>
        </w:rPr>
        <w:br/>
        <w:t>больница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6.1.28.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6.1.29.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«Родильный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дом»</w:t>
      </w:r>
      <w:r w:rsidR="00743BA1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6.1.30.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«Детская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3»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6.1.33.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Волгодонск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6.1.34.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Гуково.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6.1.35.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автономное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6.1.36.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Донецка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6.1.37.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Донецка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6.1.38.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Зверево.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6.1.39.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«Центральная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Каменск-Шахтинского.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6.1.40.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Каменск-Шахтинского.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6.1.41.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«Стоматологическая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поликлиника»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Каменск-Шахтинского.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6.1.42.</w:t>
      </w:r>
      <w:r w:rsidR="00743BA1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«Городская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Каменск-Шахтинского.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6.1.43.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«Станция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Каменск-Шахтинского.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6.1.44.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Красного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Сулина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Красносулинского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6.1.45.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Миллеровского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района»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6.1.46.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6.1.47.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6.1.48.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скорой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6.1.49.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«Специализированная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инфекционная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«Родильный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(МСЧ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Нч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ГРЭС)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7C1D43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(Студенческая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ЮРГТУ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(НПИ)</w:t>
      </w:r>
      <w:r w:rsidR="00743BA1">
        <w:rPr>
          <w:sz w:val="28"/>
          <w:szCs w:val="28"/>
        </w:rPr>
        <w:br/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</w:t>
      </w:r>
      <w:r w:rsidR="007C1D43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Новошахтинска.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6.1.59.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</w:t>
      </w:r>
      <w:r w:rsidR="007C1D43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Новошахтинска.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</w:t>
      </w:r>
      <w:r w:rsidR="007C1D43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Новошахтинска.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им.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Н.А.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Семашко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</w:t>
      </w:r>
      <w:r w:rsidR="00634DE3">
        <w:rPr>
          <w:sz w:val="28"/>
          <w:szCs w:val="28"/>
        </w:rPr>
        <w:t>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6.1.62.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скорой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7C1D43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8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6.1.68.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6.1.69.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9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10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6.1.79.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  <w:r w:rsidR="008C4361" w:rsidRPr="004269BD">
        <w:rPr>
          <w:sz w:val="28"/>
          <w:szCs w:val="28"/>
        </w:rPr>
        <w:t xml:space="preserve"> 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6.1.84.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6.1.85.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6.1.86.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6.1.87.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6.1.88.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8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6.1.89.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6.1.90.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18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6.1.91.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6.1.92.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«Женская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консультация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Пролетарского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«Родильный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634DE3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«Клинико-диагностический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«Здоровье»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«Консультативно-диагностический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6.1.99.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«Родильный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студенческая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Ростова-на-Дону».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Сальского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hyperlink w:anchor="Par2211" w:history="1">
        <w:r w:rsidRPr="004269BD">
          <w:rPr>
            <w:sz w:val="28"/>
            <w:szCs w:val="28"/>
          </w:rPr>
          <w:t>*</w:t>
        </w:r>
      </w:hyperlink>
      <w:r w:rsidR="00634DE3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6.1.106.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«Первая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7»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6.1.108.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6.1.109.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«Родильный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скорой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«Консультативно-диагностический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6.1.119.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скорой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им.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В.И.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Ленина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6.1.120.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634DE3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4269BD">
          <w:rPr>
            <w:sz w:val="28"/>
            <w:szCs w:val="28"/>
          </w:rPr>
          <w:t>1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634DE3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 w:rsidRPr="004269BD">
          <w:rPr>
            <w:sz w:val="28"/>
            <w:szCs w:val="28"/>
          </w:rPr>
          <w:t>2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г"/>
        </w:smartTagPr>
        <w:r w:rsidRPr="004269BD">
          <w:rPr>
            <w:sz w:val="28"/>
            <w:szCs w:val="28"/>
          </w:rPr>
          <w:t>3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="00634DE3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г"/>
        </w:smartTagPr>
        <w:r w:rsidRPr="004269BD">
          <w:rPr>
            <w:sz w:val="28"/>
            <w:szCs w:val="28"/>
          </w:rPr>
          <w:t>5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6.1.125.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 w:rsidRPr="004269BD">
          <w:rPr>
            <w:sz w:val="28"/>
            <w:szCs w:val="28"/>
          </w:rPr>
          <w:t>2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6.1.126.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г"/>
        </w:smartTagPr>
        <w:r w:rsidRPr="004269BD">
          <w:rPr>
            <w:sz w:val="28"/>
            <w:szCs w:val="28"/>
          </w:rPr>
          <w:t>3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  <w:r w:rsidR="008C4361" w:rsidRPr="004269BD">
        <w:rPr>
          <w:sz w:val="28"/>
          <w:szCs w:val="28"/>
        </w:rPr>
        <w:t xml:space="preserve"> 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4269BD">
          <w:rPr>
            <w:sz w:val="28"/>
            <w:szCs w:val="28"/>
          </w:rPr>
          <w:t>1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г"/>
        </w:smartTagPr>
        <w:r w:rsidRPr="004269BD">
          <w:rPr>
            <w:sz w:val="28"/>
            <w:szCs w:val="28"/>
          </w:rPr>
          <w:t>2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6.1.129.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6.1.130.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4269BD">
          <w:rPr>
            <w:sz w:val="28"/>
            <w:szCs w:val="28"/>
          </w:rPr>
          <w:t>1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г"/>
        </w:smartTagPr>
        <w:r w:rsidRPr="004269BD">
          <w:rPr>
            <w:sz w:val="28"/>
            <w:szCs w:val="28"/>
          </w:rPr>
          <w:t>6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  <w:r w:rsidR="008C4361" w:rsidRPr="004269BD">
        <w:rPr>
          <w:sz w:val="28"/>
          <w:szCs w:val="28"/>
        </w:rPr>
        <w:t xml:space="preserve"> 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 г"/>
        </w:smartTagPr>
        <w:r w:rsidRPr="004269BD">
          <w:rPr>
            <w:sz w:val="28"/>
            <w:szCs w:val="28"/>
          </w:rPr>
          <w:t>4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743BA1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Азовского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Азовского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Аксайского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Аксайского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поликлиника».</w:t>
      </w:r>
      <w:r w:rsidR="008C4361" w:rsidRPr="004269BD">
        <w:rPr>
          <w:sz w:val="28"/>
          <w:szCs w:val="28"/>
        </w:rPr>
        <w:t xml:space="preserve"> 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Багаевского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6.1.139.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Боковского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Верхнедонского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743BA1">
        <w:rPr>
          <w:sz w:val="28"/>
          <w:szCs w:val="28"/>
        </w:rPr>
        <w:t> 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Веселовского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743BA1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Волгодонского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Дубовского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Егорлыкского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Заветинского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Зерноградского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Зерноградского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Зимовниковского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D1789F">
        <w:rPr>
          <w:sz w:val="28"/>
          <w:szCs w:val="28"/>
        </w:rPr>
        <w:t> 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6.1.149.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Кагальницкого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Каменского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Кашарского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6.1.152.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Константиновского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области»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6.1.153.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Куйбышевского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области»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Мартыновского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D1789F">
        <w:rPr>
          <w:sz w:val="28"/>
          <w:szCs w:val="28"/>
        </w:rPr>
        <w:t> 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Матвеево-Курганского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Милютинского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Морозовского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Мясниковского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6.1.159.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Неклиновского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Обливского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Октябрьского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Орловского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Песчанокопского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Пролетарского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Ремонтненского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Родионово-Несветайского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Семикаракорского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«Стоматологическая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Семикаракорского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6.1.169.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Советского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Тарасовского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6.1.172.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восстановительного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лечения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Усть-Донецкого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D1789F">
        <w:rPr>
          <w:sz w:val="28"/>
          <w:szCs w:val="28"/>
        </w:rPr>
        <w:t> 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Целинкого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области»</w:t>
      </w:r>
      <w:r w:rsidR="00D1789F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Цимлянского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Чертковского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D1789F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«Центральная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Шолоховского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hyperlink w:anchor="Par2211" w:history="1">
        <w:r w:rsidR="00D1789F">
          <w:rPr>
            <w:sz w:val="28"/>
            <w:szCs w:val="28"/>
          </w:rPr>
          <w:t>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Негосударственное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«Дорожная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клиническая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станции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Ростов-Главный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открытого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«Российские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железные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дороги»</w:t>
      </w:r>
      <w:r w:rsidR="008C4361" w:rsidRPr="004269BD">
        <w:rPr>
          <w:sz w:val="28"/>
          <w:szCs w:val="28"/>
        </w:rPr>
        <w:t xml:space="preserve"> </w:t>
      </w:r>
      <w:hyperlink w:anchor="Par2212" w:history="1">
        <w:r w:rsidR="00D1789F">
          <w:rPr>
            <w:sz w:val="28"/>
            <w:szCs w:val="28"/>
          </w:rPr>
          <w:t>**</w:t>
        </w:r>
      </w:hyperlink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(для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структурных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станции</w:t>
      </w:r>
      <w:r w:rsidR="008C4361" w:rsidRPr="004269BD">
        <w:rPr>
          <w:sz w:val="28"/>
          <w:szCs w:val="28"/>
        </w:rPr>
        <w:t xml:space="preserve"> </w:t>
      </w:r>
      <w:r w:rsidR="00634DE3">
        <w:rPr>
          <w:sz w:val="28"/>
          <w:szCs w:val="28"/>
        </w:rPr>
        <w:t>«</w:t>
      </w:r>
      <w:r w:rsidRPr="004269BD">
        <w:rPr>
          <w:sz w:val="28"/>
          <w:szCs w:val="28"/>
        </w:rPr>
        <w:t>Ростов-Главный</w:t>
      </w:r>
      <w:r w:rsidR="00634DE3">
        <w:rPr>
          <w:sz w:val="28"/>
          <w:szCs w:val="28"/>
        </w:rPr>
        <w:t>»</w:t>
      </w:r>
      <w:r w:rsidR="008C4361" w:rsidRPr="004269BD">
        <w:rPr>
          <w:sz w:val="28"/>
          <w:szCs w:val="28"/>
        </w:rPr>
        <w:t xml:space="preserve"> </w:t>
      </w:r>
      <w:hyperlink w:anchor="Par2213" w:history="1">
        <w:r w:rsidR="00D1789F">
          <w:rPr>
            <w:sz w:val="28"/>
            <w:szCs w:val="28"/>
          </w:rPr>
          <w:t>***</w:t>
        </w:r>
      </w:hyperlink>
      <w:r w:rsidRPr="004269BD">
        <w:rPr>
          <w:sz w:val="28"/>
          <w:szCs w:val="28"/>
        </w:rPr>
        <w:t>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6.1.179.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Негосударственное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«Узловая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станции</w:t>
      </w:r>
      <w:r w:rsidR="008C4361" w:rsidRPr="004269BD">
        <w:rPr>
          <w:sz w:val="28"/>
          <w:szCs w:val="28"/>
        </w:rPr>
        <w:t xml:space="preserve"> </w:t>
      </w:r>
      <w:r w:rsidR="00634DE3">
        <w:rPr>
          <w:sz w:val="28"/>
          <w:szCs w:val="28"/>
        </w:rPr>
        <w:t>«</w:t>
      </w:r>
      <w:r w:rsidRPr="004269BD">
        <w:rPr>
          <w:sz w:val="28"/>
          <w:szCs w:val="28"/>
        </w:rPr>
        <w:t>Сальск</w:t>
      </w:r>
      <w:r w:rsidR="00634DE3">
        <w:rPr>
          <w:sz w:val="28"/>
          <w:szCs w:val="28"/>
        </w:rPr>
        <w:t>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открытого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«Российские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железные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дороги»</w:t>
      </w:r>
      <w:r w:rsidR="008C4361" w:rsidRPr="004269BD">
        <w:rPr>
          <w:sz w:val="28"/>
          <w:szCs w:val="28"/>
        </w:rPr>
        <w:t xml:space="preserve"> </w:t>
      </w:r>
      <w:hyperlink w:anchor="Par2212" w:history="1">
        <w:r w:rsidR="00D1789F">
          <w:rPr>
            <w:sz w:val="28"/>
            <w:szCs w:val="28"/>
          </w:rPr>
          <w:t>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Негосударственное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«Узловая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поликлиника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станции</w:t>
      </w:r>
      <w:r w:rsidR="008C4361" w:rsidRPr="004269BD">
        <w:rPr>
          <w:sz w:val="28"/>
          <w:szCs w:val="28"/>
        </w:rPr>
        <w:t xml:space="preserve"> </w:t>
      </w:r>
      <w:r w:rsidR="00634DE3">
        <w:rPr>
          <w:sz w:val="28"/>
          <w:szCs w:val="28"/>
        </w:rPr>
        <w:t>«</w:t>
      </w:r>
      <w:r w:rsidRPr="004269BD">
        <w:rPr>
          <w:sz w:val="28"/>
          <w:szCs w:val="28"/>
        </w:rPr>
        <w:t>Морозовская</w:t>
      </w:r>
      <w:r w:rsidR="00634DE3">
        <w:rPr>
          <w:sz w:val="28"/>
          <w:szCs w:val="28"/>
        </w:rPr>
        <w:t>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открытого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«Российские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железные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дороги»</w:t>
      </w:r>
      <w:r w:rsidR="008C4361" w:rsidRPr="004269BD">
        <w:rPr>
          <w:sz w:val="28"/>
          <w:szCs w:val="28"/>
        </w:rPr>
        <w:t xml:space="preserve"> </w:t>
      </w:r>
      <w:hyperlink w:anchor="Par2212" w:history="1">
        <w:r w:rsidR="00D1789F">
          <w:rPr>
            <w:sz w:val="28"/>
            <w:szCs w:val="28"/>
          </w:rPr>
          <w:t>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Федеральное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«Южный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окружной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медико-биологического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агентства»</w:t>
      </w:r>
      <w:r w:rsidR="008C4361" w:rsidRPr="004269BD">
        <w:rPr>
          <w:sz w:val="28"/>
          <w:szCs w:val="28"/>
        </w:rPr>
        <w:t xml:space="preserve"> </w:t>
      </w:r>
      <w:hyperlink w:anchor="Par2213" w:history="1">
        <w:r w:rsidR="00D1789F">
          <w:rPr>
            <w:sz w:val="28"/>
            <w:szCs w:val="28"/>
          </w:rPr>
          <w:t>***</w:t>
        </w:r>
      </w:hyperlink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(включая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филиалы</w:t>
      </w:r>
      <w:r w:rsidR="008C4361" w:rsidRPr="004269BD">
        <w:rPr>
          <w:sz w:val="28"/>
          <w:szCs w:val="28"/>
        </w:rPr>
        <w:t xml:space="preserve"> </w:t>
      </w:r>
      <w:hyperlink w:anchor="Par2212" w:history="1">
        <w:r w:rsidR="00D1789F">
          <w:rPr>
            <w:sz w:val="28"/>
            <w:szCs w:val="28"/>
          </w:rPr>
          <w:t>**</w:t>
        </w:r>
      </w:hyperlink>
      <w:r w:rsidRPr="004269BD">
        <w:rPr>
          <w:sz w:val="28"/>
          <w:szCs w:val="28"/>
        </w:rPr>
        <w:t>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6.1.182.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Федеральное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гигиены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эпидемиологии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Федеральное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«1602</w:t>
      </w:r>
      <w:r w:rsidR="00634DE3">
        <w:rPr>
          <w:sz w:val="28"/>
          <w:szCs w:val="28"/>
        </w:rPr>
        <w:t>-й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окружной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военный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клинический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госпиталь»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Министерства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обороны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D1789F">
        <w:rPr>
          <w:sz w:val="28"/>
          <w:szCs w:val="28"/>
        </w:rPr>
        <w:t xml:space="preserve"> </w:t>
      </w:r>
      <w:hyperlink w:anchor="Par2213" w:history="1">
        <w:r w:rsidR="00D1789F">
          <w:rPr>
            <w:sz w:val="28"/>
            <w:szCs w:val="28"/>
          </w:rPr>
          <w:t>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образовательное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высшего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профессионального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образования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«Ростовский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университет»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Министерства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Федеральное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«Медико-санитарная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часть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Министерства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внутренних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области»</w:t>
      </w:r>
      <w:r w:rsidR="008C4361" w:rsidRPr="004269BD">
        <w:rPr>
          <w:sz w:val="28"/>
          <w:szCs w:val="28"/>
        </w:rPr>
        <w:t xml:space="preserve"> </w:t>
      </w:r>
      <w:hyperlink w:anchor="Par2212" w:history="1">
        <w:r w:rsidR="00D1789F">
          <w:rPr>
            <w:sz w:val="28"/>
            <w:szCs w:val="28"/>
          </w:rPr>
          <w:t>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«Медицинская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научно-производственная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фирма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«Авиценна».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6.1.187.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Закрытое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</w:t>
      </w:r>
      <w:proofErr w:type="spellStart"/>
      <w:r w:rsidRPr="004269BD">
        <w:rPr>
          <w:sz w:val="28"/>
          <w:szCs w:val="28"/>
        </w:rPr>
        <w:t>ИнтерЮНА</w:t>
      </w:r>
      <w:proofErr w:type="spellEnd"/>
      <w:r w:rsidRPr="004269BD">
        <w:rPr>
          <w:sz w:val="28"/>
          <w:szCs w:val="28"/>
        </w:rPr>
        <w:t>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6.1.188.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«Медицинский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«Гиппократ»</w:t>
      </w:r>
      <w:r w:rsidR="008C4361" w:rsidRPr="004269BD">
        <w:rPr>
          <w:sz w:val="28"/>
          <w:szCs w:val="28"/>
        </w:rPr>
        <w:t xml:space="preserve"> </w:t>
      </w:r>
      <w:hyperlink w:anchor="Par2212" w:history="1">
        <w:r w:rsidR="00D1789F">
          <w:rPr>
            <w:sz w:val="28"/>
            <w:szCs w:val="28"/>
          </w:rPr>
          <w:t>**</w:t>
        </w:r>
      </w:hyperlink>
      <w:r w:rsidRPr="004269BD">
        <w:rPr>
          <w:sz w:val="28"/>
          <w:szCs w:val="28"/>
        </w:rPr>
        <w:t>.</w:t>
      </w:r>
    </w:p>
    <w:p w:rsidR="00050D22" w:rsidRPr="00D1789F" w:rsidRDefault="00050D22" w:rsidP="00F31005">
      <w:pPr>
        <w:autoSpaceDE w:val="0"/>
        <w:autoSpaceDN w:val="0"/>
        <w:adjustRightInd w:val="0"/>
        <w:ind w:firstLine="709"/>
        <w:jc w:val="both"/>
        <w:rPr>
          <w:spacing w:val="-2"/>
          <w:kern w:val="28"/>
          <w:sz w:val="28"/>
          <w:szCs w:val="28"/>
        </w:rPr>
      </w:pPr>
      <w:r w:rsidRPr="00D1789F">
        <w:rPr>
          <w:spacing w:val="-2"/>
          <w:kern w:val="28"/>
          <w:sz w:val="28"/>
          <w:szCs w:val="28"/>
        </w:rPr>
        <w:t>6.1.189.</w:t>
      </w:r>
      <w:r w:rsidR="00743BA1" w:rsidRPr="00D1789F">
        <w:rPr>
          <w:spacing w:val="-2"/>
          <w:kern w:val="28"/>
          <w:sz w:val="28"/>
          <w:szCs w:val="28"/>
        </w:rPr>
        <w:t> </w:t>
      </w:r>
      <w:r w:rsidRPr="00D1789F">
        <w:rPr>
          <w:spacing w:val="-2"/>
          <w:kern w:val="28"/>
          <w:sz w:val="28"/>
          <w:szCs w:val="28"/>
        </w:rPr>
        <w:t>Общество</w:t>
      </w:r>
      <w:r w:rsidR="008C4361" w:rsidRPr="00D1789F">
        <w:rPr>
          <w:spacing w:val="-2"/>
          <w:kern w:val="28"/>
          <w:sz w:val="28"/>
          <w:szCs w:val="28"/>
        </w:rPr>
        <w:t xml:space="preserve"> </w:t>
      </w:r>
      <w:r w:rsidRPr="00D1789F">
        <w:rPr>
          <w:spacing w:val="-2"/>
          <w:kern w:val="28"/>
          <w:sz w:val="28"/>
          <w:szCs w:val="28"/>
        </w:rPr>
        <w:t>с</w:t>
      </w:r>
      <w:r w:rsidR="008C4361" w:rsidRPr="00D1789F">
        <w:rPr>
          <w:spacing w:val="-2"/>
          <w:kern w:val="28"/>
          <w:sz w:val="28"/>
          <w:szCs w:val="28"/>
        </w:rPr>
        <w:t xml:space="preserve"> </w:t>
      </w:r>
      <w:r w:rsidRPr="00D1789F">
        <w:rPr>
          <w:spacing w:val="-2"/>
          <w:kern w:val="28"/>
          <w:sz w:val="28"/>
          <w:szCs w:val="28"/>
        </w:rPr>
        <w:t>ограниченной</w:t>
      </w:r>
      <w:r w:rsidR="008C4361" w:rsidRPr="00D1789F">
        <w:rPr>
          <w:spacing w:val="-2"/>
          <w:kern w:val="28"/>
          <w:sz w:val="28"/>
          <w:szCs w:val="28"/>
        </w:rPr>
        <w:t xml:space="preserve"> </w:t>
      </w:r>
      <w:r w:rsidRPr="00D1789F">
        <w:rPr>
          <w:spacing w:val="-2"/>
          <w:kern w:val="28"/>
          <w:sz w:val="28"/>
          <w:szCs w:val="28"/>
        </w:rPr>
        <w:t>ответственностью</w:t>
      </w:r>
      <w:r w:rsidR="008C4361" w:rsidRPr="00D1789F">
        <w:rPr>
          <w:spacing w:val="-2"/>
          <w:kern w:val="28"/>
          <w:sz w:val="28"/>
          <w:szCs w:val="28"/>
        </w:rPr>
        <w:t xml:space="preserve"> </w:t>
      </w:r>
      <w:r w:rsidRPr="00D1789F">
        <w:rPr>
          <w:spacing w:val="-2"/>
          <w:kern w:val="28"/>
          <w:sz w:val="28"/>
          <w:szCs w:val="28"/>
        </w:rPr>
        <w:t>«Дантист-плюс»</w:t>
      </w:r>
      <w:r w:rsidR="008C4361" w:rsidRPr="00D1789F">
        <w:rPr>
          <w:spacing w:val="-2"/>
          <w:kern w:val="28"/>
          <w:sz w:val="28"/>
          <w:szCs w:val="28"/>
        </w:rPr>
        <w:t xml:space="preserve"> </w:t>
      </w:r>
      <w:hyperlink w:anchor="Par2214" w:history="1">
        <w:r w:rsidR="00D1789F" w:rsidRPr="00D1789F">
          <w:rPr>
            <w:spacing w:val="-2"/>
            <w:kern w:val="28"/>
            <w:sz w:val="28"/>
            <w:szCs w:val="28"/>
          </w:rPr>
          <w:t>****</w:t>
        </w:r>
      </w:hyperlink>
      <w:r w:rsidRPr="00D1789F">
        <w:rPr>
          <w:spacing w:val="-2"/>
          <w:kern w:val="28"/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6.1.190.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Закрытое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«Консультационно-диагностический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«Наука»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*****</w:t>
      </w:r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lastRenderedPageBreak/>
        <w:t>6.1.191.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лечебно-диагностический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</w:t>
      </w:r>
      <w:proofErr w:type="spellStart"/>
      <w:r w:rsidRPr="004269BD">
        <w:rPr>
          <w:sz w:val="28"/>
          <w:szCs w:val="28"/>
        </w:rPr>
        <w:t>Биомед</w:t>
      </w:r>
      <w:proofErr w:type="spellEnd"/>
      <w:r w:rsidRPr="004269BD">
        <w:rPr>
          <w:sz w:val="28"/>
          <w:szCs w:val="28"/>
        </w:rPr>
        <w:t>»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****</w:t>
        </w:r>
      </w:hyperlink>
      <w:r w:rsidRPr="004269BD">
        <w:rPr>
          <w:sz w:val="28"/>
          <w:szCs w:val="28"/>
        </w:rPr>
        <w:t>.</w:t>
      </w:r>
    </w:p>
    <w:p w:rsidR="00050D22" w:rsidRPr="00D1789F" w:rsidRDefault="00050D22" w:rsidP="00F31005">
      <w:pPr>
        <w:autoSpaceDE w:val="0"/>
        <w:autoSpaceDN w:val="0"/>
        <w:adjustRightInd w:val="0"/>
        <w:ind w:firstLine="709"/>
        <w:jc w:val="both"/>
        <w:rPr>
          <w:spacing w:val="-4"/>
          <w:kern w:val="28"/>
          <w:sz w:val="28"/>
          <w:szCs w:val="28"/>
        </w:rPr>
      </w:pPr>
      <w:r w:rsidRPr="00D1789F">
        <w:rPr>
          <w:spacing w:val="-4"/>
          <w:kern w:val="28"/>
          <w:sz w:val="28"/>
          <w:szCs w:val="28"/>
        </w:rPr>
        <w:t>6.1.192.</w:t>
      </w:r>
      <w:r w:rsidR="00743BA1" w:rsidRPr="00D1789F">
        <w:rPr>
          <w:spacing w:val="-4"/>
          <w:kern w:val="28"/>
          <w:sz w:val="28"/>
          <w:szCs w:val="28"/>
        </w:rPr>
        <w:t> </w:t>
      </w:r>
      <w:r w:rsidRPr="00D1789F">
        <w:rPr>
          <w:spacing w:val="-4"/>
          <w:kern w:val="28"/>
          <w:sz w:val="28"/>
          <w:szCs w:val="28"/>
        </w:rPr>
        <w:t>Общество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с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ограниченной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ответственностью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«АЛЬЯНС-2000»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hyperlink w:anchor="Par2214" w:history="1">
        <w:r w:rsidR="00D1789F" w:rsidRPr="00D1789F">
          <w:rPr>
            <w:spacing w:val="-4"/>
            <w:kern w:val="28"/>
            <w:sz w:val="28"/>
            <w:szCs w:val="28"/>
          </w:rPr>
          <w:t>****</w:t>
        </w:r>
      </w:hyperlink>
      <w:r w:rsidRPr="00D1789F">
        <w:rPr>
          <w:spacing w:val="-4"/>
          <w:kern w:val="28"/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6.1.193.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</w:t>
      </w:r>
      <w:proofErr w:type="spellStart"/>
      <w:r w:rsidRPr="004269BD">
        <w:rPr>
          <w:sz w:val="28"/>
          <w:szCs w:val="28"/>
        </w:rPr>
        <w:t>Гемодиализный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Ростов»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6.1.194.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«НЕОДЕНТ»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«Диализный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«Ростов-Дон»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«Офтальмологическая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клиника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</w:t>
      </w:r>
      <w:proofErr w:type="spellStart"/>
      <w:r w:rsidRPr="004269BD">
        <w:rPr>
          <w:sz w:val="28"/>
          <w:szCs w:val="28"/>
        </w:rPr>
        <w:t>Леге</w:t>
      </w:r>
      <w:proofErr w:type="spellEnd"/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артис</w:t>
      </w:r>
      <w:proofErr w:type="spellEnd"/>
      <w:r w:rsidRPr="004269BD">
        <w:rPr>
          <w:sz w:val="28"/>
          <w:szCs w:val="28"/>
        </w:rPr>
        <w:t>».</w:t>
      </w:r>
      <w:r w:rsidR="008C4361" w:rsidRPr="004269BD">
        <w:rPr>
          <w:sz w:val="28"/>
          <w:szCs w:val="28"/>
        </w:rPr>
        <w:t xml:space="preserve"> 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«Лечебно-профилактический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«Наша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клиника»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</w:t>
      </w:r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6.1.198.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«Медицинская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сервисная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компания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Меридиан»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</w:t>
      </w:r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6.1.199.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Открытое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«Таганрогский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котлостроительный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завод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«Красный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котельщик»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</w:t>
      </w:r>
      <w:r w:rsidRPr="004269BD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</w:p>
    <w:p w:rsidR="00050D22" w:rsidRPr="00D1789F" w:rsidRDefault="00050D22" w:rsidP="00F31005">
      <w:pPr>
        <w:autoSpaceDE w:val="0"/>
        <w:autoSpaceDN w:val="0"/>
        <w:adjustRightInd w:val="0"/>
        <w:ind w:firstLine="709"/>
        <w:jc w:val="both"/>
        <w:rPr>
          <w:spacing w:val="-6"/>
          <w:kern w:val="28"/>
          <w:sz w:val="28"/>
          <w:szCs w:val="28"/>
        </w:rPr>
      </w:pPr>
      <w:r w:rsidRPr="00D1789F">
        <w:rPr>
          <w:spacing w:val="-6"/>
          <w:kern w:val="28"/>
          <w:sz w:val="28"/>
          <w:szCs w:val="28"/>
        </w:rPr>
        <w:t>6.1.200.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Pr="00D1789F">
        <w:rPr>
          <w:spacing w:val="-6"/>
          <w:kern w:val="28"/>
          <w:sz w:val="28"/>
          <w:szCs w:val="28"/>
        </w:rPr>
        <w:t>Общество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Pr="00D1789F">
        <w:rPr>
          <w:spacing w:val="-6"/>
          <w:kern w:val="28"/>
          <w:sz w:val="28"/>
          <w:szCs w:val="28"/>
        </w:rPr>
        <w:t>с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Pr="00D1789F">
        <w:rPr>
          <w:spacing w:val="-6"/>
          <w:kern w:val="28"/>
          <w:sz w:val="28"/>
          <w:szCs w:val="28"/>
        </w:rPr>
        <w:t>ограниченной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Pr="00D1789F">
        <w:rPr>
          <w:spacing w:val="-6"/>
          <w:kern w:val="28"/>
          <w:sz w:val="28"/>
          <w:szCs w:val="28"/>
        </w:rPr>
        <w:t>ответственностью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Pr="00D1789F">
        <w:rPr>
          <w:spacing w:val="-6"/>
          <w:kern w:val="28"/>
          <w:sz w:val="28"/>
          <w:szCs w:val="28"/>
        </w:rPr>
        <w:t>«Аптека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Pr="00D1789F">
        <w:rPr>
          <w:spacing w:val="-6"/>
          <w:kern w:val="28"/>
          <w:sz w:val="28"/>
          <w:szCs w:val="28"/>
        </w:rPr>
        <w:t>Здоровье»</w:t>
      </w:r>
      <w:r w:rsidR="008C4361" w:rsidRPr="00D1789F">
        <w:rPr>
          <w:spacing w:val="-6"/>
          <w:kern w:val="28"/>
          <w:sz w:val="28"/>
          <w:szCs w:val="28"/>
        </w:rPr>
        <w:t xml:space="preserve"> </w:t>
      </w:r>
      <w:r w:rsidR="00D1789F" w:rsidRPr="00D1789F">
        <w:rPr>
          <w:spacing w:val="-6"/>
          <w:kern w:val="28"/>
          <w:sz w:val="28"/>
          <w:szCs w:val="28"/>
        </w:rPr>
        <w:t>****</w:t>
      </w:r>
      <w:r w:rsidRPr="00D1789F">
        <w:rPr>
          <w:spacing w:val="-6"/>
          <w:kern w:val="28"/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6.1.201.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«Пара-Плюс»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</w:t>
      </w:r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6.1.202.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Закрытое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акционерное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«Наука»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</w:t>
      </w:r>
      <w:r w:rsidRPr="004269BD">
        <w:rPr>
          <w:sz w:val="28"/>
          <w:szCs w:val="28"/>
        </w:rPr>
        <w:t>.</w:t>
      </w:r>
    </w:p>
    <w:p w:rsidR="00050D22" w:rsidRPr="00D1789F" w:rsidRDefault="00050D22" w:rsidP="00F31005">
      <w:pPr>
        <w:autoSpaceDE w:val="0"/>
        <w:autoSpaceDN w:val="0"/>
        <w:adjustRightInd w:val="0"/>
        <w:ind w:firstLine="709"/>
        <w:jc w:val="both"/>
        <w:rPr>
          <w:spacing w:val="-4"/>
          <w:kern w:val="28"/>
          <w:sz w:val="28"/>
          <w:szCs w:val="28"/>
        </w:rPr>
      </w:pPr>
      <w:r w:rsidRPr="00D1789F">
        <w:rPr>
          <w:spacing w:val="-4"/>
          <w:kern w:val="28"/>
          <w:sz w:val="28"/>
          <w:szCs w:val="28"/>
        </w:rPr>
        <w:t>6.1.203.</w:t>
      </w:r>
      <w:r w:rsidR="00743BA1" w:rsidRPr="00D1789F">
        <w:rPr>
          <w:spacing w:val="-4"/>
          <w:kern w:val="28"/>
          <w:sz w:val="28"/>
          <w:szCs w:val="28"/>
        </w:rPr>
        <w:t> </w:t>
      </w:r>
      <w:r w:rsidRPr="00D1789F">
        <w:rPr>
          <w:spacing w:val="-4"/>
          <w:kern w:val="28"/>
          <w:sz w:val="28"/>
          <w:szCs w:val="28"/>
        </w:rPr>
        <w:t>Общество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с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ограниченной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ответственностью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«Развитие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Pr="00D1789F">
        <w:rPr>
          <w:spacing w:val="-4"/>
          <w:kern w:val="28"/>
          <w:sz w:val="28"/>
          <w:szCs w:val="28"/>
        </w:rPr>
        <w:t>ДНК»</w:t>
      </w:r>
      <w:r w:rsidR="008C4361" w:rsidRPr="00D1789F">
        <w:rPr>
          <w:spacing w:val="-4"/>
          <w:kern w:val="28"/>
          <w:sz w:val="28"/>
          <w:szCs w:val="28"/>
        </w:rPr>
        <w:t xml:space="preserve"> </w:t>
      </w:r>
      <w:r w:rsidR="00D1789F" w:rsidRPr="00D1789F">
        <w:rPr>
          <w:spacing w:val="-4"/>
          <w:kern w:val="28"/>
          <w:sz w:val="28"/>
          <w:szCs w:val="28"/>
        </w:rPr>
        <w:t>****</w:t>
      </w:r>
      <w:r w:rsidRPr="00D1789F">
        <w:rPr>
          <w:spacing w:val="-4"/>
          <w:kern w:val="28"/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6.1.204.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Общество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ограниченной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ответственностью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«Лечебно-диагностический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«Сокол»</w:t>
      </w:r>
      <w:r w:rsidR="008C4361" w:rsidRPr="004269BD">
        <w:rPr>
          <w:sz w:val="28"/>
          <w:szCs w:val="28"/>
        </w:rPr>
        <w:t xml:space="preserve"> </w:t>
      </w:r>
      <w:r w:rsidR="00D1789F">
        <w:rPr>
          <w:sz w:val="28"/>
          <w:szCs w:val="28"/>
        </w:rPr>
        <w:t>****</w:t>
      </w:r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6.1.205.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Индивидуальный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предприниматель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Круглов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Сергей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Владимирович</w:t>
      </w:r>
      <w:r w:rsidR="00D1789F">
        <w:rPr>
          <w:sz w:val="28"/>
          <w:szCs w:val="28"/>
        </w:rPr>
        <w:t xml:space="preserve"> ****</w:t>
      </w:r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6.1.206.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Федеральное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«Ростовский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научно-исследовательский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институт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акушерства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педиатрии»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Министерства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6.1.207.</w:t>
      </w:r>
      <w:r w:rsidR="00743BA1">
        <w:rPr>
          <w:sz w:val="28"/>
          <w:szCs w:val="28"/>
        </w:rPr>
        <w:t> </w:t>
      </w:r>
      <w:r w:rsidRPr="004269BD">
        <w:rPr>
          <w:sz w:val="28"/>
          <w:szCs w:val="28"/>
        </w:rPr>
        <w:t>Федеральное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«Ростовский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научно-исследовательский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онкологический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институт»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Министерства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Российской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Федерации</w:t>
      </w:r>
      <w:r w:rsidR="008C4361" w:rsidRPr="004269BD">
        <w:rPr>
          <w:sz w:val="28"/>
          <w:szCs w:val="28"/>
        </w:rPr>
        <w:t xml:space="preserve"> </w:t>
      </w:r>
      <w:hyperlink w:anchor="Par2214" w:history="1">
        <w:r w:rsidR="00D1789F">
          <w:rPr>
            <w:sz w:val="28"/>
            <w:szCs w:val="28"/>
          </w:rPr>
          <w:t>****</w:t>
        </w:r>
      </w:hyperlink>
      <w:r w:rsidRPr="004269BD">
        <w:rPr>
          <w:sz w:val="28"/>
          <w:szCs w:val="28"/>
        </w:rPr>
        <w:t>.</w:t>
      </w:r>
    </w:p>
    <w:p w:rsidR="00050D22" w:rsidRPr="004269BD" w:rsidRDefault="00634DE3" w:rsidP="00634D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211"/>
      <w:bookmarkEnd w:id="1"/>
      <w:r w:rsidRPr="004269BD">
        <w:rPr>
          <w:sz w:val="28"/>
          <w:szCs w:val="28"/>
        </w:rPr>
        <w:t>*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числе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больницы,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участковые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амбулатории,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фельдшерско-акушерские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пункты.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2212"/>
      <w:bookmarkEnd w:id="2"/>
      <w:r w:rsidRPr="004269BD">
        <w:rPr>
          <w:sz w:val="28"/>
          <w:szCs w:val="28"/>
        </w:rPr>
        <w:t>**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услуги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ОМС,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порядок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направления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жителей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определяются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начальниками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управлений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образований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(главными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врачами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районов).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Оплата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услуг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производится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тарифам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учреждений.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2213"/>
      <w:bookmarkEnd w:id="3"/>
      <w:r w:rsidRPr="004269BD">
        <w:rPr>
          <w:sz w:val="28"/>
          <w:szCs w:val="28"/>
        </w:rPr>
        <w:t>***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услуги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ОМС,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порядок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направления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жителей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числе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проведения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гемодиализа)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определяются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министерством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="00634DE3">
        <w:rPr>
          <w:sz w:val="28"/>
          <w:szCs w:val="28"/>
        </w:rPr>
        <w:t xml:space="preserve">Ростовской </w:t>
      </w:r>
      <w:r w:rsidRPr="004269BD">
        <w:rPr>
          <w:sz w:val="28"/>
          <w:szCs w:val="28"/>
        </w:rPr>
        <w:t>области.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Оплата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услуг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производится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тарифам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214"/>
      <w:bookmarkEnd w:id="4"/>
      <w:r w:rsidRPr="004269BD">
        <w:rPr>
          <w:rFonts w:ascii="Times New Roman" w:hAnsi="Times New Roman" w:cs="Times New Roman"/>
          <w:sz w:val="28"/>
          <w:szCs w:val="28"/>
        </w:rPr>
        <w:t>****</w:t>
      </w:r>
      <w:r w:rsidR="00D1789F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жителей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634DE3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начальниками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управлений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(главными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районов).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производится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данным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постановлением.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участвующих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реализации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финансируемых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ассигнований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области: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«Противотуберкулезный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клинический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диспансер».</w:t>
      </w:r>
      <w:r w:rsidR="008C4361" w:rsidRPr="004269BD">
        <w:rPr>
          <w:sz w:val="28"/>
          <w:szCs w:val="28"/>
        </w:rPr>
        <w:t xml:space="preserve"> 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6.2.2.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«Психоневрологический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диспансер»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6.2.3.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«Специализированная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туберкулезная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6.2.4.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«Голубая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дача».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6.2.5.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«Сосновая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дача»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Ростове-на-Дону.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6.2.6.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«Ромашка»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Ростове-на-Дону.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6.2.7.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</w:t>
      </w:r>
      <w:proofErr w:type="spellStart"/>
      <w:r w:rsidRPr="004269BD">
        <w:rPr>
          <w:sz w:val="28"/>
          <w:szCs w:val="28"/>
        </w:rPr>
        <w:t>Маныч</w:t>
      </w:r>
      <w:proofErr w:type="spellEnd"/>
      <w:r w:rsidRPr="004269BD">
        <w:rPr>
          <w:sz w:val="28"/>
          <w:szCs w:val="28"/>
        </w:rPr>
        <w:t>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Орловском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6.2.8.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«Степной»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Сальском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районе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6.2.9.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профилактике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борьбе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СПИДом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инфекционными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заболеваниями».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6.2.10.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«Центр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мобилизационных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резервов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«Резерв»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6.2.11.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Каменск-Шахтинский.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6.2.12.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6.2.13.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органическим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поражением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нервной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системы,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числе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детскими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церебральными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параличами,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нарушения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психики»,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6.2.14.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органическим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поражением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нервной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системы,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числе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детскими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церебральными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параличами,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нарушения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психики»,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Ростов-на-Дону.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6.2.15.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Ростов-на-Дону.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6.2.16.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органическим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lastRenderedPageBreak/>
        <w:t>поражением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нервной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системы,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числе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детскими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церебральными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параличами,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нарушения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психики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Ростов-на-Дону.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6.2.17.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ребенка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специализированный</w:t>
      </w:r>
      <w:r w:rsidR="00634DE3">
        <w:rPr>
          <w:sz w:val="28"/>
          <w:szCs w:val="28"/>
        </w:rPr>
        <w:t>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органическим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поражением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нервной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системы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нарушением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психики»,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Ростов-на-Дону.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6.2.18.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«Наркологический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диспансер».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6.2.19.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«Кожно-венерологический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диспансер».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6.2.20.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«Станция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переливания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крови».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6.2.21.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«Бюро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судебно-медицинской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экспертизы».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6.2.22.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«Патологоанатомическое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бюро».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6.2.23.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«Медицинский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информационно-аналитический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центр».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6.2.24.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Государственное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«Дезинфекционная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станция».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Перечень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участвующих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реализации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территориальной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государственных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гарантий,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финансируемых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ассигнований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местных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бюджетов: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6.3.1.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«Патологоанатомическое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бюро»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Новочеркасск).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6.3.2.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«Светлячок»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Ростов-на-Дону).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6.3.3.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казенное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«Смена»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Ростов-на-Дону).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6.3.4.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«Городская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6.3.5.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«Березка»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6.3.6.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«Сказка»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Таганрог):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6.3.7.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Детский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санаторий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«Солнышко»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6.3.8.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«Патологоанатомическое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бюро»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(г.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Таганрог).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6.3.9.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сестринского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ухода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 г"/>
        </w:smartTagPr>
        <w:r w:rsidRPr="004269BD">
          <w:rPr>
            <w:sz w:val="28"/>
            <w:szCs w:val="28"/>
          </w:rPr>
          <w:t>1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6.3.10.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сестринского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ухода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города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6.3.11.</w:t>
      </w:r>
      <w:r w:rsidR="00D1789F">
        <w:rPr>
          <w:sz w:val="28"/>
          <w:szCs w:val="28"/>
        </w:rPr>
        <w:t> </w:t>
      </w:r>
      <w:r w:rsidRPr="004269BD">
        <w:rPr>
          <w:sz w:val="28"/>
          <w:szCs w:val="28"/>
        </w:rPr>
        <w:t>Муниципальное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бюджетное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учреждение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здравоохранения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Дом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сестринского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ухода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№</w:t>
      </w:r>
      <w:r w:rsidR="008C4361" w:rsidRPr="004269B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 г"/>
        </w:smartTagPr>
        <w:r w:rsidRPr="004269BD">
          <w:rPr>
            <w:sz w:val="28"/>
            <w:szCs w:val="28"/>
          </w:rPr>
          <w:t>3</w:t>
        </w:r>
        <w:r w:rsidR="008C4361" w:rsidRPr="004269BD">
          <w:rPr>
            <w:sz w:val="28"/>
            <w:szCs w:val="28"/>
          </w:rPr>
          <w:t xml:space="preserve"> </w:t>
        </w:r>
        <w:r w:rsidRPr="004269BD">
          <w:rPr>
            <w:sz w:val="28"/>
            <w:szCs w:val="28"/>
          </w:rPr>
          <w:t>г</w:t>
        </w:r>
      </w:smartTag>
      <w:r w:rsidRPr="004269BD">
        <w:rPr>
          <w:sz w:val="28"/>
          <w:szCs w:val="28"/>
        </w:rPr>
        <w:t>.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Шахты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7.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Сроки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ожидания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форме.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возможно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очереди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время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ожидания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минут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времени.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ожидания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требующего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техники</w:t>
      </w:r>
      <w:r w:rsidR="00634DE3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может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превышать</w:t>
      </w:r>
      <w:r w:rsidR="00D1789F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месяца.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время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ожидания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госпитализации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месяца.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угрожающих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риска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распространения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инфекций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госпитализируется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круглосуточный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незамедлительно.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8.</w:t>
      </w:r>
      <w:r w:rsidR="00D1789F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пребывания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совместное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нахождение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ребенком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родителей,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члена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семьи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4269BD">
          <w:rPr>
            <w:rFonts w:ascii="Times New Roman" w:hAnsi="Times New Roman" w:cs="Times New Roman"/>
            <w:sz w:val="28"/>
            <w:szCs w:val="28"/>
          </w:rPr>
          <w:t>законного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представителя</w:t>
        </w:r>
      </w:hyperlink>
      <w:r w:rsidRPr="004269BD">
        <w:rPr>
          <w:rFonts w:ascii="Times New Roman" w:hAnsi="Times New Roman" w:cs="Times New Roman"/>
          <w:sz w:val="28"/>
          <w:szCs w:val="28"/>
        </w:rPr>
        <w:t>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могут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быть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размещены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палатах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одноместных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палатах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D1789F">
        <w:rPr>
          <w:rFonts w:ascii="Times New Roman" w:hAnsi="Times New Roman" w:cs="Times New Roman"/>
          <w:sz w:val="28"/>
          <w:szCs w:val="28"/>
        </w:rPr>
        <w:t>–</w:t>
      </w:r>
      <w:r w:rsidR="00D1789F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показаниям,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пребывания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повышенной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комфортности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могут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оплачиваться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дополнительно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личных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источников.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Одному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родителей,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члену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семьи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4269BD">
          <w:rPr>
            <w:rFonts w:ascii="Times New Roman" w:hAnsi="Times New Roman" w:cs="Times New Roman"/>
            <w:sz w:val="28"/>
            <w:szCs w:val="28"/>
          </w:rPr>
          <w:t>законному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представителю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совместное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нахождение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ребенком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достижения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возраста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четырех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лет,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ребенком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старше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данного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возраста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D1789F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создание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пребывания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взимается.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9.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размещения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маломестных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палатах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(боксах).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размещаются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одно-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двухместных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палатах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(боксах)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(или)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эпидемиологических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4269BD">
          <w:rPr>
            <w:rFonts w:ascii="Times New Roman" w:hAnsi="Times New Roman" w:cs="Times New Roman"/>
            <w:sz w:val="28"/>
            <w:szCs w:val="28"/>
          </w:rPr>
          <w:t>показаний</w:t>
        </w:r>
      </w:hyperlink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10.</w:t>
      </w:r>
      <w:r w:rsidR="00D1789F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сопровождении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находящегося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634DE3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возможности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пациенту.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Основанием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данного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требованиями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стандартов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показаний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указанием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конкретной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выполняющей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требуемый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оформляется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решением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врачебной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записью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карте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больного.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Сопровождение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выполнения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персоналом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качестве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сопровождающих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могут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быть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персонал.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Транспортировка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санитарным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организацию,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обеспечивающую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требуемого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обратно.</w:t>
      </w:r>
    </w:p>
    <w:p w:rsidR="00050D22" w:rsidRPr="004269BD" w:rsidRDefault="008C4361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Пациент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направляется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организацию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для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проведения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диагностических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исследований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направлением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выпиской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из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карты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стационарного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больного,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содержащей: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клинический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диагноз,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результаты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3663BB" w:rsidRPr="004269BD">
        <w:rPr>
          <w:rFonts w:ascii="Times New Roman" w:hAnsi="Times New Roman" w:cs="Times New Roman"/>
          <w:sz w:val="28"/>
          <w:szCs w:val="28"/>
        </w:rPr>
        <w:t>провед</w:t>
      </w:r>
      <w:r w:rsidR="003663BB">
        <w:rPr>
          <w:rFonts w:ascii="Times New Roman" w:hAnsi="Times New Roman" w:cs="Times New Roman"/>
          <w:sz w:val="28"/>
          <w:szCs w:val="28"/>
        </w:rPr>
        <w:t>е</w:t>
      </w:r>
      <w:r w:rsidR="003663BB" w:rsidRPr="004269BD">
        <w:rPr>
          <w:rFonts w:ascii="Times New Roman" w:hAnsi="Times New Roman" w:cs="Times New Roman"/>
          <w:sz w:val="28"/>
          <w:szCs w:val="28"/>
        </w:rPr>
        <w:t xml:space="preserve">нных </w:t>
      </w:r>
      <w:r w:rsidR="00050D22" w:rsidRPr="004269BD">
        <w:rPr>
          <w:rFonts w:ascii="Times New Roman" w:hAnsi="Times New Roman" w:cs="Times New Roman"/>
          <w:sz w:val="28"/>
          <w:szCs w:val="28"/>
        </w:rPr>
        <w:t>инструментальных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лабораторных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исследований,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обоснование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необходимости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проведения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диагностического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исследования.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Направление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должно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содержать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информацию: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паспортных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данных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пациента,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полисе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страхования;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случае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направления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детей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–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данные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свидетельства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рождении,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полиса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страхования,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паспортные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данные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одного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из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родителей.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11.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сроки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отдельных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подростков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студентов,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обучающихся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устанавливаются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Федерации.</w:t>
      </w:r>
    </w:p>
    <w:p w:rsidR="00050D22" w:rsidRPr="004269BD" w:rsidRDefault="00050D22" w:rsidP="00F310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12.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Целевые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критериев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доступности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качества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BA3A1E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приведены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таблице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2.</w:t>
      </w:r>
    </w:p>
    <w:p w:rsidR="008C4361" w:rsidRPr="004269BD" w:rsidRDefault="008C4361" w:rsidP="008C43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КРИТЕРИИ</w:t>
      </w:r>
    </w:p>
    <w:p w:rsidR="00050D22" w:rsidRPr="004269BD" w:rsidRDefault="008C4361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доступности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качества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помощи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642"/>
        <w:gridCol w:w="2523"/>
        <w:gridCol w:w="1066"/>
        <w:gridCol w:w="1069"/>
        <w:gridCol w:w="1069"/>
      </w:tblGrid>
      <w:tr w:rsidR="00050D22" w:rsidRPr="004269BD">
        <w:trPr>
          <w:tblCellSpacing w:w="5" w:type="nil"/>
          <w:jc w:val="center"/>
        </w:trPr>
        <w:tc>
          <w:tcPr>
            <w:tcW w:w="496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4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252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br/>
              <w:t>измерения</w:t>
            </w:r>
          </w:p>
        </w:tc>
        <w:tc>
          <w:tcPr>
            <w:tcW w:w="3204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1789F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Целевые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значения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ТПГГ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789F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4269BD">
                <w:rPr>
                  <w:rFonts w:ascii="Times New Roman" w:hAnsi="Times New Roman" w:cs="Times New Roman"/>
                  <w:sz w:val="28"/>
                  <w:szCs w:val="28"/>
                </w:rPr>
                <w:t>2013</w:t>
              </w:r>
              <w:r w:rsidR="008C4361" w:rsidRPr="004269BD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4269BD">
                <w:rPr>
                  <w:rFonts w:ascii="Times New Roman" w:hAnsi="Times New Roman" w:cs="Times New Roman"/>
                  <w:sz w:val="28"/>
                  <w:szCs w:val="28"/>
                </w:rPr>
                <w:t>г</w:t>
              </w:r>
            </w:smartTag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1789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D27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864CA0" w:rsidRPr="00864CA0" w:rsidRDefault="00864CA0">
      <w:pPr>
        <w:rPr>
          <w:sz w:val="2"/>
          <w:szCs w:val="2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"/>
        <w:gridCol w:w="3642"/>
        <w:gridCol w:w="2523"/>
        <w:gridCol w:w="1066"/>
        <w:gridCol w:w="1069"/>
        <w:gridCol w:w="1069"/>
      </w:tblGrid>
      <w:tr w:rsidR="00864CA0" w:rsidRPr="004269BD">
        <w:trPr>
          <w:tblHeader/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D1789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BA3A1E" w:rsidRDefault="00050D22" w:rsidP="008C4361">
            <w:pPr>
              <w:pStyle w:val="ConsPlusCell"/>
              <w:suppressAutoHyphens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Удовлетворенность</w:t>
            </w:r>
            <w:r w:rsidR="008C4361"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населения</w:t>
            </w:r>
            <w:r w:rsidR="008C4361"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медицинской</w:t>
            </w:r>
            <w:r w:rsidR="008C4361"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A3A1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помощью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опрошенных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pageBreakBefore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BA3A1E">
            <w:pPr>
              <w:pStyle w:val="a5"/>
              <w:keepLines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14,1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14,0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13,8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болезней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кровообращения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BA3A1E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болезней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кровообращения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777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777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746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новообразований,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злокачественных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27DA6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новообразований,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</w:t>
            </w:r>
            <w:r w:rsidR="00D27DA6">
              <w:rPr>
                <w:sz w:val="28"/>
                <w:szCs w:val="28"/>
              </w:rPr>
              <w:t xml:space="preserve">ом </w:t>
            </w:r>
            <w:r w:rsidRPr="004269BD">
              <w:rPr>
                <w:sz w:val="28"/>
                <w:szCs w:val="28"/>
              </w:rPr>
              <w:t>ч</w:t>
            </w:r>
            <w:r w:rsidR="00D27DA6">
              <w:rPr>
                <w:sz w:val="28"/>
                <w:szCs w:val="28"/>
              </w:rPr>
              <w:t>исле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злокачественных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</w:t>
            </w:r>
            <w:r w:rsidR="00D27DA6">
              <w:rPr>
                <w:sz w:val="28"/>
                <w:szCs w:val="28"/>
              </w:rPr>
              <w:t>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206,3</w:t>
            </w: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(177,5)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206,1</w:t>
            </w: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(173,4)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205,8</w:t>
            </w: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(169,3)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дорожно-транспортных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происшествий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дорожно-транспортных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происшествий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7,8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7,7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7,6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туберкулеза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туберкулеза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A3A1E">
              <w:rPr>
                <w:sz w:val="28"/>
                <w:szCs w:val="28"/>
              </w:rPr>
              <w:br/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23,9</w:t>
            </w: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23,9</w:t>
            </w: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19,9</w:t>
            </w: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трудоспособном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возрасте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трудоспособном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возрасте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A3A1E">
              <w:rPr>
                <w:sz w:val="28"/>
                <w:szCs w:val="28"/>
              </w:rPr>
              <w:br/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547,6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547,3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547,1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трудоспособного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возраста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болезней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кровообращения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умерших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трудоспособном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возрасте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болезней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кровообращения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191,5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191,2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189,7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Материнская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смертность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родившихся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живыми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15,0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15,0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14,5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ConsPlusCel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Младенческая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A1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на</w:t>
            </w:r>
            <w:r w:rsidR="008C4361" w:rsidRPr="00BA3A1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A3A1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1000</w:t>
            </w:r>
            <w:r w:rsidR="008C4361" w:rsidRPr="00BA3A1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BA3A1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родившихся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живыми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7,7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ConsPlusCell"/>
              <w:pageBreakBefore/>
              <w:suppressAutoHyphens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ConsPlusCel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возрасте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pStyle w:val="ConsPlusCel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возраста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95,3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ConsPlusCell"/>
              <w:suppressAutoHyphens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медицинских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организаций,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осуществляющих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автоматизированную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врачу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использованием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информационно-коммуникационной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BA3A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информационно-справочных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сенсорных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терминалов</w:t>
            </w:r>
            <w:r w:rsidR="008C4361" w:rsidRPr="004269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BA3A1E" w:rsidP="00D1789F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Обеспеченность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врачами,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оказывающими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амбулаторных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условиях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тыс.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29,0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29,0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29,0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Рациональное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целевое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использование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коечного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фонда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(работа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койки)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320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340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340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Средняя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длительность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лечения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оказывающей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условиях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12,3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12,2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</w:p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12,1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Удельный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вес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детей,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снятых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диспансерного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наблюдения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выздоровлению,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общем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детей,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состоящих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диспансерным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наблюдением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процент</w:t>
            </w:r>
            <w:r w:rsidR="00BA3A1E">
              <w:rPr>
                <w:sz w:val="28"/>
                <w:szCs w:val="28"/>
              </w:rPr>
              <w:t>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4,8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5,0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Функция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врачебной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должности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посещений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A3A1E">
              <w:rPr>
                <w:sz w:val="28"/>
                <w:szCs w:val="28"/>
              </w:rPr>
              <w:br/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врачебную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должность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5001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5012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5100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Полнота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охвата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патронажем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детей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жизни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процент</w:t>
            </w:r>
            <w:r w:rsidR="00BA3A1E">
              <w:rPr>
                <w:sz w:val="28"/>
                <w:szCs w:val="28"/>
              </w:rPr>
              <w:t>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99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pStyle w:val="a5"/>
              <w:suppressAutoHyphens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Полнота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охвата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профилактическими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осмотрами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детей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D1789F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процент</w:t>
            </w:r>
            <w:r w:rsidR="00BA3A1E">
              <w:rPr>
                <w:sz w:val="28"/>
                <w:szCs w:val="28"/>
              </w:rPr>
              <w:t>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98,9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98,9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64CA0">
            <w:pPr>
              <w:pStyle w:val="a5"/>
              <w:suppressAutoHyphens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99,0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pageBreakBefore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20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Удельный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вес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детей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улучшением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состояния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здоровья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общем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детей,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состоящих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диспансерным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наблюдением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процент</w:t>
            </w:r>
            <w:r w:rsidR="00BA3A1E">
              <w:rPr>
                <w:sz w:val="28"/>
                <w:szCs w:val="28"/>
              </w:rPr>
              <w:t>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76,4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76,9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77,1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21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Объем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оказываемой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условиях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стационаров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пациенто</w:t>
            </w:r>
            <w:proofErr w:type="spellEnd"/>
            <w:r w:rsidRPr="004269BD">
              <w:rPr>
                <w:sz w:val="28"/>
                <w:szCs w:val="28"/>
              </w:rPr>
              <w:t>-дней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A3A1E">
              <w:rPr>
                <w:sz w:val="28"/>
                <w:szCs w:val="28"/>
              </w:rPr>
              <w:br/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жителя,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A3A1E">
              <w:rPr>
                <w:sz w:val="28"/>
                <w:szCs w:val="28"/>
              </w:rPr>
              <w:br/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застрахованное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лицо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0,565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0,595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0,635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22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Уровень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госпитализации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прикрепившегося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оказывающей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первичную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медико-санитарную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1000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193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191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188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23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Удельный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вес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госпитализаций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экстренной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форме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общем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объеме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госпитализаций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населения,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прикрепленного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оказывающей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первичную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медико-санитарную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процент</w:t>
            </w:r>
            <w:r w:rsidR="00BA3A1E">
              <w:rPr>
                <w:sz w:val="28"/>
                <w:szCs w:val="28"/>
              </w:rPr>
              <w:t>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44,9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44,7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44,4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24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Количество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вызовов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скорой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расчете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жителя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BA3A1E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вызовов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25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Число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лиц,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которым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человек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BA3A1E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pacing w:val="-26"/>
                <w:sz w:val="28"/>
                <w:szCs w:val="28"/>
              </w:rPr>
            </w:pPr>
            <w:r w:rsidRPr="00BA3A1E">
              <w:rPr>
                <w:spacing w:val="-26"/>
                <w:sz w:val="28"/>
                <w:szCs w:val="28"/>
              </w:rPr>
              <w:t>1</w:t>
            </w:r>
            <w:r w:rsidR="008C4361" w:rsidRPr="00BA3A1E">
              <w:rPr>
                <w:spacing w:val="-26"/>
                <w:sz w:val="28"/>
                <w:szCs w:val="28"/>
              </w:rPr>
              <w:t xml:space="preserve"> </w:t>
            </w:r>
            <w:r w:rsidRPr="00BA3A1E">
              <w:rPr>
                <w:spacing w:val="-26"/>
                <w:sz w:val="28"/>
                <w:szCs w:val="28"/>
              </w:rPr>
              <w:t>329</w:t>
            </w:r>
            <w:r w:rsidR="008C4361" w:rsidRPr="00BA3A1E">
              <w:rPr>
                <w:spacing w:val="-26"/>
                <w:sz w:val="28"/>
                <w:szCs w:val="28"/>
              </w:rPr>
              <w:t xml:space="preserve"> </w:t>
            </w:r>
            <w:r w:rsidRPr="00BA3A1E">
              <w:rPr>
                <w:spacing w:val="-26"/>
                <w:sz w:val="28"/>
                <w:szCs w:val="28"/>
              </w:rPr>
              <w:t>560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BA3A1E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pacing w:val="-26"/>
                <w:sz w:val="28"/>
                <w:szCs w:val="28"/>
              </w:rPr>
            </w:pPr>
            <w:r w:rsidRPr="00BA3A1E">
              <w:rPr>
                <w:spacing w:val="-26"/>
                <w:sz w:val="28"/>
                <w:szCs w:val="28"/>
              </w:rPr>
              <w:t>1</w:t>
            </w:r>
            <w:r w:rsidR="008C4361" w:rsidRPr="00BA3A1E">
              <w:rPr>
                <w:spacing w:val="-26"/>
                <w:sz w:val="28"/>
                <w:szCs w:val="28"/>
              </w:rPr>
              <w:t xml:space="preserve"> </w:t>
            </w:r>
            <w:r w:rsidRPr="00BA3A1E">
              <w:rPr>
                <w:spacing w:val="-26"/>
                <w:sz w:val="28"/>
                <w:szCs w:val="28"/>
              </w:rPr>
              <w:t>329</w:t>
            </w:r>
            <w:r w:rsidR="008C4361" w:rsidRPr="00BA3A1E">
              <w:rPr>
                <w:spacing w:val="-26"/>
                <w:sz w:val="28"/>
                <w:szCs w:val="28"/>
              </w:rPr>
              <w:t xml:space="preserve"> </w:t>
            </w:r>
            <w:r w:rsidRPr="00BA3A1E">
              <w:rPr>
                <w:spacing w:val="-26"/>
                <w:sz w:val="28"/>
                <w:szCs w:val="28"/>
              </w:rPr>
              <w:t>560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BA3A1E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pacing w:val="-26"/>
                <w:sz w:val="28"/>
                <w:szCs w:val="28"/>
              </w:rPr>
            </w:pPr>
            <w:r w:rsidRPr="00BA3A1E">
              <w:rPr>
                <w:spacing w:val="-26"/>
                <w:sz w:val="28"/>
                <w:szCs w:val="28"/>
              </w:rPr>
              <w:t>1</w:t>
            </w:r>
            <w:r w:rsidR="008C4361" w:rsidRPr="00BA3A1E">
              <w:rPr>
                <w:spacing w:val="-26"/>
                <w:sz w:val="28"/>
                <w:szCs w:val="28"/>
              </w:rPr>
              <w:t xml:space="preserve"> </w:t>
            </w:r>
            <w:r w:rsidRPr="00BA3A1E">
              <w:rPr>
                <w:spacing w:val="-26"/>
                <w:sz w:val="28"/>
                <w:szCs w:val="28"/>
              </w:rPr>
              <w:t>329</w:t>
            </w:r>
            <w:r w:rsidR="008C4361" w:rsidRPr="00BA3A1E">
              <w:rPr>
                <w:spacing w:val="-26"/>
                <w:sz w:val="28"/>
                <w:szCs w:val="28"/>
              </w:rPr>
              <w:t xml:space="preserve"> </w:t>
            </w:r>
            <w:r w:rsidRPr="00BA3A1E">
              <w:rPr>
                <w:spacing w:val="-26"/>
                <w:sz w:val="28"/>
                <w:szCs w:val="28"/>
              </w:rPr>
              <w:t>560</w:t>
            </w:r>
          </w:p>
        </w:tc>
      </w:tr>
      <w:tr w:rsidR="00050D22" w:rsidRPr="004269BD">
        <w:trPr>
          <w:tblCellSpacing w:w="5" w:type="nil"/>
          <w:jc w:val="center"/>
        </w:trPr>
        <w:tc>
          <w:tcPr>
            <w:tcW w:w="49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</w:t>
            </w:r>
            <w:r w:rsidR="00BA3A1E">
              <w:rPr>
                <w:sz w:val="28"/>
                <w:szCs w:val="28"/>
              </w:rPr>
              <w:t>.</w:t>
            </w:r>
          </w:p>
        </w:tc>
        <w:tc>
          <w:tcPr>
            <w:tcW w:w="364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ind w:firstLine="20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Доля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лиц,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которым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течение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минут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вызова,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общем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лиц,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которым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252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процент</w:t>
            </w:r>
            <w:r w:rsidR="00BA3A1E">
              <w:rPr>
                <w:sz w:val="28"/>
                <w:szCs w:val="28"/>
              </w:rPr>
              <w:t>ов</w:t>
            </w:r>
          </w:p>
        </w:tc>
        <w:tc>
          <w:tcPr>
            <w:tcW w:w="106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89</w:t>
            </w:r>
          </w:p>
        </w:tc>
        <w:tc>
          <w:tcPr>
            <w:tcW w:w="10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4168F7">
            <w:pPr>
              <w:pStyle w:val="a5"/>
              <w:suppressAutoHyphens/>
              <w:spacing w:line="23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90</w:t>
            </w:r>
          </w:p>
        </w:tc>
      </w:tr>
    </w:tbl>
    <w:p w:rsidR="00050D22" w:rsidRPr="004269BD" w:rsidRDefault="00050D22" w:rsidP="004168F7">
      <w:pPr>
        <w:pStyle w:val="ConsPlusNormal"/>
        <w:widowControl/>
        <w:spacing w:line="235" w:lineRule="auto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35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составной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564BA7" w:rsidRPr="004269BD">
        <w:rPr>
          <w:rFonts w:ascii="Times New Roman" w:hAnsi="Times New Roman" w:cs="Times New Roman"/>
          <w:sz w:val="28"/>
          <w:szCs w:val="28"/>
        </w:rPr>
        <w:t>т</w:t>
      </w:r>
      <w:r w:rsidRPr="004269BD">
        <w:rPr>
          <w:rFonts w:ascii="Times New Roman" w:hAnsi="Times New Roman" w:cs="Times New Roman"/>
          <w:sz w:val="28"/>
          <w:szCs w:val="28"/>
        </w:rPr>
        <w:t>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первичная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специализированную,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</w:t>
      </w:r>
      <w:r w:rsidR="00D1789F">
        <w:rPr>
          <w:rFonts w:ascii="Times New Roman" w:hAnsi="Times New Roman" w:cs="Times New Roman"/>
          <w:sz w:val="28"/>
          <w:szCs w:val="28"/>
        </w:rPr>
        <w:t xml:space="preserve">ом </w:t>
      </w:r>
      <w:r w:rsidRPr="004269BD">
        <w:rPr>
          <w:rFonts w:ascii="Times New Roman" w:hAnsi="Times New Roman" w:cs="Times New Roman"/>
          <w:sz w:val="28"/>
          <w:szCs w:val="28"/>
        </w:rPr>
        <w:t>ч</w:t>
      </w:r>
      <w:r w:rsidR="00D1789F">
        <w:rPr>
          <w:rFonts w:ascii="Times New Roman" w:hAnsi="Times New Roman" w:cs="Times New Roman"/>
          <w:sz w:val="28"/>
          <w:szCs w:val="28"/>
        </w:rPr>
        <w:t>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психиатрическую),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санитарно-авиационной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эвакуации,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высокотехнологичной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годах)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следующих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случаях: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инфекционных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паразитарных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передаваемых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половым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путем,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туберкулеза,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ВИЧ-инфекции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BA3A1E">
        <w:rPr>
          <w:rFonts w:ascii="Times New Roman" w:hAnsi="Times New Roman" w:cs="Times New Roman"/>
          <w:sz w:val="28"/>
          <w:szCs w:val="28"/>
        </w:rPr>
        <w:t>СПИДА</w:t>
      </w:r>
      <w:r w:rsidRPr="004269BD">
        <w:rPr>
          <w:rFonts w:ascii="Times New Roman" w:hAnsi="Times New Roman" w:cs="Times New Roman"/>
          <w:sz w:val="28"/>
          <w:szCs w:val="28"/>
        </w:rPr>
        <w:t>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новообразованиях,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эндокринной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расстройствах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нарушениях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обмена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веществ,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нервной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кроветворных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отдельных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нарушениях,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вовлекающих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иммунный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механизм,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глаза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придаточного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аппарата,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уха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сосцевидного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отростка,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кровообращения,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дыхания,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пищеварения,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мочеполовой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кожи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подкожной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клетчатки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костно-мышечной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соединительной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ткани,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зубов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рта,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беременности,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послеродовом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абортах,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отдельных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состояниях,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возникающих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перинатальном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травмах,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отравлениях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последствиях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воздействия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внешних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причин,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врожденных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аномалиях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(пороках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развития),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деформациях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хромосомных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нарушениях,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психических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расстройствах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расстройствах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поведения,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возникающих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(жителей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перинатальном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>ГБУ РО «ОДБ»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медико-генетической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консультации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>ГБУ РО «ПЦ»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отдельных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(проведение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прививок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осмотров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комплексных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обследований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диспансерно</w:t>
      </w:r>
      <w:r w:rsidR="00E059CE">
        <w:rPr>
          <w:rFonts w:ascii="Times New Roman" w:hAnsi="Times New Roman" w:cs="Times New Roman"/>
          <w:sz w:val="28"/>
          <w:szCs w:val="28"/>
        </w:rPr>
        <w:t>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наблюдени</w:t>
      </w:r>
      <w:r w:rsidR="00E059CE">
        <w:rPr>
          <w:rFonts w:ascii="Times New Roman" w:hAnsi="Times New Roman" w:cs="Times New Roman"/>
          <w:sz w:val="28"/>
          <w:szCs w:val="28"/>
        </w:rPr>
        <w:t>ю</w:t>
      </w:r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содержание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персонала,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обслуживающего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дошкольные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школьные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кабинетов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дошкольных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школьных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абортов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вспомогательных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репродуктивных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(экстракорпорального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оплодотворения),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заместительной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почечной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терапии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методом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гемодиализа,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</w:t>
      </w:r>
      <w:r w:rsidR="00E059CE">
        <w:rPr>
          <w:rFonts w:ascii="Times New Roman" w:hAnsi="Times New Roman" w:cs="Times New Roman"/>
          <w:sz w:val="28"/>
          <w:szCs w:val="28"/>
        </w:rPr>
        <w:t>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обследовани</w:t>
      </w:r>
      <w:r w:rsidR="00E059CE">
        <w:rPr>
          <w:rFonts w:ascii="Times New Roman" w:hAnsi="Times New Roman" w:cs="Times New Roman"/>
          <w:sz w:val="28"/>
          <w:szCs w:val="28"/>
        </w:rPr>
        <w:t>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подлежащих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призыву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действительную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военнообязанных,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службе.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Отношения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субъектов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участников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регулируются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реализуется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договоров,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заключенных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между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участниками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Механизм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регламентируется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страховании.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эффективные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способы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ориентированные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результат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деятельности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E059CE">
        <w:rPr>
          <w:rFonts w:ascii="Times New Roman" w:hAnsi="Times New Roman" w:cs="Times New Roman"/>
          <w:sz w:val="28"/>
          <w:szCs w:val="28"/>
        </w:rPr>
        <w:t xml:space="preserve"> при</w:t>
      </w:r>
      <w:r w:rsidRPr="004269BD">
        <w:rPr>
          <w:rFonts w:ascii="Times New Roman" w:hAnsi="Times New Roman" w:cs="Times New Roman"/>
          <w:sz w:val="28"/>
          <w:szCs w:val="28"/>
        </w:rPr>
        <w:t>: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оплате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E059CE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D27DA6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помощи: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посещение,</w:t>
      </w:r>
      <w:r w:rsidR="00D1789F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обращение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(законченный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случай);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оплате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E059CE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D1789F">
        <w:rPr>
          <w:rFonts w:ascii="Times New Roman" w:hAnsi="Times New Roman" w:cs="Times New Roman"/>
          <w:sz w:val="28"/>
          <w:szCs w:val="28"/>
        </w:rPr>
        <w:t>–</w:t>
      </w:r>
      <w:r w:rsidR="00D1789F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законченный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группу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(клинико-статистические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группы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заболеваний);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оплате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стационара</w:t>
      </w:r>
      <w:r w:rsidR="00E059CE">
        <w:rPr>
          <w:rFonts w:ascii="Times New Roman" w:hAnsi="Times New Roman" w:cs="Times New Roman"/>
          <w:sz w:val="28"/>
          <w:szCs w:val="28"/>
        </w:rPr>
        <w:t>,</w:t>
      </w:r>
      <w:r w:rsidR="00297E68">
        <w:rPr>
          <w:rFonts w:ascii="Times New Roman" w:hAnsi="Times New Roman" w:cs="Times New Roman"/>
          <w:sz w:val="28"/>
          <w:szCs w:val="28"/>
        </w:rPr>
        <w:t> </w:t>
      </w:r>
      <w:r w:rsidR="00E059CE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законченный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оплате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вызова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бригады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эвакуации)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D1789F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Тарифы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устанавливаются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соглашением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между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фондом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представителями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ассоциаций,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союзов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работников.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Структура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тарифа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себя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заработную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плату,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начисления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труда,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выплаты,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приобретение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материалов,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мягкого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инвентаря,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инструментария,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реактивов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химикатов,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прочих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материальных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запасов,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стоимости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лабораторных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инструментальных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лаборатории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оборудования),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>организацию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организованного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связи,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коммунальных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содержанию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имущества,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арендную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пользование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имуществом,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прочих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социальное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приобретение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оборудования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стоимостью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тысяч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единицу.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Условиями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являются: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наличие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имеющей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лицензию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системе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согласно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4269BD">
          <w:rPr>
            <w:rFonts w:ascii="Times New Roman" w:hAnsi="Times New Roman" w:cs="Times New Roman"/>
            <w:sz w:val="28"/>
            <w:szCs w:val="28"/>
          </w:rPr>
          <w:t>пункту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6.1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раздела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II</w:t>
        </w:r>
      </w:hyperlink>
      <w:r w:rsidRPr="004269BD">
        <w:rPr>
          <w:rFonts w:ascii="Times New Roman" w:hAnsi="Times New Roman" w:cs="Times New Roman"/>
          <w:sz w:val="28"/>
          <w:szCs w:val="28"/>
        </w:rPr>
        <w:t>I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настоящей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наличие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договора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этой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застрахованному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действительного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момент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полиса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когда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застрахованным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экстренная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пациента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полиса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может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быть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причиной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отказа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расположенных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пределами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может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быть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оплачена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только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базовой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(плановая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наличии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4269BD">
        <w:rPr>
          <w:rFonts w:ascii="Times New Roman" w:hAnsi="Times New Roman" w:cs="Times New Roman"/>
          <w:sz w:val="28"/>
          <w:szCs w:val="28"/>
        </w:rPr>
        <w:t>области),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договорами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расчетов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между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фондами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пределами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страхования.</w:t>
      </w:r>
    </w:p>
    <w:p w:rsidR="00050D22" w:rsidRPr="004269BD" w:rsidRDefault="00050D22" w:rsidP="004168F7">
      <w:pPr>
        <w:pStyle w:val="ConsPlusNormal"/>
        <w:widowControl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35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89F" w:rsidRDefault="00050D22" w:rsidP="004168F7">
      <w:pPr>
        <w:pStyle w:val="ConsPlusNormal"/>
        <w:widowControl/>
        <w:spacing w:line="235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1.</w:t>
      </w:r>
      <w:r w:rsidR="00D1789F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высокотехнологичной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 xml:space="preserve">помощи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заданием,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сформированным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определяемом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января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4269BD">
          <w:rPr>
            <w:rFonts w:ascii="Times New Roman" w:hAnsi="Times New Roman" w:cs="Times New Roman"/>
            <w:sz w:val="28"/>
            <w:szCs w:val="28"/>
          </w:rPr>
          <w:t>2015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269B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E059CE">
        <w:rPr>
          <w:rFonts w:ascii="Times New Roman" w:hAnsi="Times New Roman" w:cs="Times New Roman"/>
          <w:sz w:val="28"/>
          <w:szCs w:val="28"/>
        </w:rPr>
        <w:t>.</w:t>
      </w:r>
      <w:r w:rsidRPr="004269BD">
        <w:rPr>
          <w:rFonts w:ascii="Times New Roman" w:hAnsi="Times New Roman" w:cs="Times New Roman"/>
          <w:sz w:val="28"/>
          <w:szCs w:val="28"/>
        </w:rPr>
        <w:t>);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жителей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предназначенными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злокачественными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новообразованиями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лимфоидной,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кроветворной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тканей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перечню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гемофилией,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гипофизарным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нанизмом,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Гоше,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рассеянным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склерозом,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трансплантации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(или)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тканей,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перечню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году);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логистических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социальной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отдельным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категориям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набора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социальных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детей-инвалидов;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военнослужащим,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призванным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сборы,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аттестованным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служащим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внутренних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безопасности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пограничной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службы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освобожденных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уплаты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взносов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лицам,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задержанным,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заключенным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стражу,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отбывающим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лишения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свободы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либо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арест.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2.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обеспечение: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первичной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медико-санитарной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(заболевания,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передаваемые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половым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путем,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болезни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кожи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подкожной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клетчатки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кожно-венерологическом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диспансере),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туберкулез,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ВИЧ-инфекция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97E68">
        <w:rPr>
          <w:rFonts w:ascii="Times New Roman" w:hAnsi="Times New Roman" w:cs="Times New Roman"/>
          <w:sz w:val="28"/>
          <w:szCs w:val="28"/>
        </w:rPr>
        <w:t>СПИД</w:t>
      </w:r>
      <w:r w:rsidRPr="004269BD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психические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расстройства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расстройства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поведения,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связанные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употреблением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веществ,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осмотры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раннего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(своевременного)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выявления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потребления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наркотических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психотропных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веществ),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тарифов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высокотехнологичной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правила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определяются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высшим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исполнительным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января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4269BD">
          <w:rPr>
            <w:rFonts w:ascii="Times New Roman" w:hAnsi="Times New Roman" w:cs="Times New Roman"/>
            <w:sz w:val="28"/>
            <w:szCs w:val="28"/>
          </w:rPr>
          <w:t>2015</w:t>
        </w:r>
        <w:r w:rsidR="008C4361" w:rsidRPr="004269B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97E68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="00297E68">
        <w:rPr>
          <w:rFonts w:ascii="Times New Roman" w:hAnsi="Times New Roman" w:cs="Times New Roman"/>
          <w:sz w:val="28"/>
          <w:szCs w:val="28"/>
        </w:rPr>
        <w:t>.</w:t>
      </w:r>
      <w:r w:rsidRPr="004269BD">
        <w:rPr>
          <w:rFonts w:ascii="Times New Roman" w:hAnsi="Times New Roman" w:cs="Times New Roman"/>
          <w:sz w:val="28"/>
          <w:szCs w:val="28"/>
        </w:rPr>
        <w:t>);</w:t>
      </w:r>
    </w:p>
    <w:p w:rsidR="00050D22" w:rsidRPr="004269BD" w:rsidRDefault="00E059CE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дорогостоящих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части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D22" w:rsidRPr="004269BD">
        <w:rPr>
          <w:rFonts w:ascii="Times New Roman" w:hAnsi="Times New Roman" w:cs="Times New Roman"/>
          <w:sz w:val="28"/>
          <w:szCs w:val="28"/>
        </w:rPr>
        <w:t>слухопротезирования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населению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области;</w:t>
      </w:r>
    </w:p>
    <w:p w:rsidR="00050D22" w:rsidRPr="004269BD" w:rsidRDefault="00E059CE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реабилитационной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</w:t>
      </w:r>
      <w:r>
        <w:rPr>
          <w:rFonts w:ascii="Times New Roman" w:hAnsi="Times New Roman" w:cs="Times New Roman"/>
          <w:sz w:val="28"/>
          <w:szCs w:val="28"/>
        </w:rPr>
        <w:t>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стационарного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жителей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пребывания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50D22" w:rsidRPr="004269BD">
        <w:rPr>
          <w:rFonts w:ascii="Times New Roman" w:hAnsi="Times New Roman" w:cs="Times New Roman"/>
          <w:sz w:val="28"/>
          <w:szCs w:val="28"/>
        </w:rPr>
        <w:t>санатори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50D22" w:rsidRPr="004269BD">
        <w:rPr>
          <w:rFonts w:ascii="Times New Roman" w:hAnsi="Times New Roman" w:cs="Times New Roman"/>
          <w:sz w:val="28"/>
          <w:szCs w:val="28"/>
        </w:rPr>
        <w:t>;</w:t>
      </w:r>
    </w:p>
    <w:p w:rsidR="00050D22" w:rsidRPr="004269BD" w:rsidRDefault="00E059CE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паллиативной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домах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ребенка;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зарегистрированными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жизнеугрожающих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хронических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прогрессирующих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редких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орфанных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приводящих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сокращению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гражданина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инвалидности;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перечнем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групп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категорий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назначения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отпускаются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4269B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жизненно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важнейших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E059CE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4269BD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групп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отпускаются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рецептам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50-процентной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скидкой.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Кроме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того,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(работы)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входящих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номенклатуру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утверждаемую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Министерством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(домах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ребенка,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санаториях,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переливания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бюро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судебно-медицинской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экспертизы,</w:t>
      </w:r>
      <w:r w:rsidR="00E059CE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патологоанатомическом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бюро,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информационно-аналитическом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мобилизационных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резервов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«Резерв»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дезинфекционной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станции),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участвуют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проведение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долгосрочных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целевых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4269BD">
          <w:rPr>
            <w:rFonts w:ascii="Times New Roman" w:hAnsi="Times New Roman" w:cs="Times New Roman"/>
            <w:sz w:val="28"/>
            <w:szCs w:val="28"/>
          </w:rPr>
          <w:t>программ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(«Развитие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2010</w:t>
      </w:r>
      <w:r w:rsidR="00D1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«Развитие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2015</w:t>
      </w:r>
      <w:r w:rsidR="00D1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4269BD">
        <w:rPr>
          <w:rFonts w:ascii="Times New Roman" w:hAnsi="Times New Roman" w:cs="Times New Roman"/>
          <w:sz w:val="28"/>
          <w:szCs w:val="28"/>
        </w:rPr>
        <w:t>2020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«Комплексные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противодействия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злоупотреблению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наркотиками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незаконному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обороту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2010</w:t>
      </w:r>
      <w:r w:rsidR="00D1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«Комплексные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противодействия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злоупотреблению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наркотиками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незаконному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обороту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2015</w:t>
      </w:r>
      <w:r w:rsidR="00D1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4269BD">
        <w:rPr>
          <w:rFonts w:ascii="Times New Roman" w:hAnsi="Times New Roman" w:cs="Times New Roman"/>
          <w:sz w:val="28"/>
          <w:szCs w:val="28"/>
        </w:rPr>
        <w:t>2020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«Профилактика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экстремизма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терроризма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2012</w:t>
      </w:r>
      <w:r w:rsidR="00D1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энергосбережения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повышения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энергетической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эффективности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2020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«Развитие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использование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информационных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телекоммуникационных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2010</w:t>
      </w:r>
      <w:r w:rsidR="00D1789F">
        <w:rPr>
          <w:rFonts w:ascii="Times New Roman" w:hAnsi="Times New Roman" w:cs="Times New Roman"/>
          <w:sz w:val="28"/>
          <w:szCs w:val="28"/>
        </w:rPr>
        <w:t xml:space="preserve"> –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годы»).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3.</w:t>
      </w:r>
      <w:r w:rsidR="00D1789F">
        <w:rPr>
          <w:rFonts w:ascii="Times New Roman" w:hAnsi="Times New Roman" w:cs="Times New Roman"/>
          <w:sz w:val="28"/>
          <w:szCs w:val="28"/>
        </w:rPr>
        <w:t> 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обеспечение: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полномочий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сфере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охраны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переданных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патологоанатомическими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бюро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(отделениями);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паллиативной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предоставляемой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хосписами,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домами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(отделениями)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сестринского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ухода;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санаториями;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ВИЧ-инфицированным.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самоуправления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полномочий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сфере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охраны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здоровья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финансируются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заработную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плату,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начисления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труда,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приобретение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материалов,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мягкого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инвентаря,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инструментария,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реактивов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химикатов,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стоимости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лабораторных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инструментальных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исследований,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проводимых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лаборатории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диагностического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оборудования),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организованного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связи,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транспортных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оплату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приобретение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оборудования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стоимостью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тысяч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единицу.</w:t>
      </w:r>
    </w:p>
    <w:p w:rsidR="00050D22" w:rsidRPr="004269BD" w:rsidRDefault="00050D22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пределах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полномочий,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самоуправления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имеющих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деятельности,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финансируются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на:</w:t>
      </w:r>
    </w:p>
    <w:p w:rsidR="00050D22" w:rsidRPr="004269BD" w:rsidRDefault="008C4361" w:rsidP="004168F7">
      <w:pPr>
        <w:pStyle w:val="ConsPlusNormal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создание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условий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для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помощи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населению,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включая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расходы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проведению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капитального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ремонта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имущества,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находящегося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в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собственности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образований,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приобретение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оборудования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и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050D22" w:rsidRPr="004269BD">
        <w:rPr>
          <w:rFonts w:ascii="Times New Roman" w:hAnsi="Times New Roman" w:cs="Times New Roman"/>
          <w:sz w:val="28"/>
          <w:szCs w:val="28"/>
        </w:rPr>
        <w:t>автотранспорта;</w:t>
      </w:r>
      <w:r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организацию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подготовки,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переподготовки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повышению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квалификации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работников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учреждений;</w:t>
      </w:r>
    </w:p>
    <w:p w:rsidR="00050D22" w:rsidRPr="004269BD" w:rsidRDefault="00050D22" w:rsidP="00416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профилактику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терроризма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экстремизма,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также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минимизацию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(или)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ликвидацию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последствий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проявлений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терроризма;</w:t>
      </w:r>
    </w:p>
    <w:p w:rsidR="00050D22" w:rsidRPr="004269BD" w:rsidRDefault="00050D22" w:rsidP="00416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реализацию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мероприятия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санитарно-гигиеническому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просвещению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населения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пропаганде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донорства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крови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(или)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компонентов,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раннему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выявлению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lastRenderedPageBreak/>
        <w:t>заболеваний,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снижению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материнской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младенческой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смертности,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формированию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родителей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мотивации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здоровому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жизни,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детей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лекарственными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препаратами,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специализированными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продуктами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лечебного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питания,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изделиями.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789F" w:rsidRDefault="00050D22" w:rsidP="004168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V</w:t>
      </w:r>
      <w:r w:rsidRPr="004269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Pr="004269BD">
          <w:rPr>
            <w:rFonts w:ascii="Times New Roman" w:hAnsi="Times New Roman" w:cs="Times New Roman"/>
            <w:sz w:val="28"/>
            <w:szCs w:val="28"/>
          </w:rPr>
          <w:t>нормативы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89F" w:rsidRDefault="00050D22" w:rsidP="004168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4168F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</w:p>
    <w:p w:rsidR="00050D22" w:rsidRPr="004269BD" w:rsidRDefault="00050D22" w:rsidP="00416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видам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рассчитываются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жителя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E059CE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застрахованное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лицо.</w:t>
      </w:r>
    </w:p>
    <w:p w:rsidR="00050D22" w:rsidRPr="004269BD" w:rsidRDefault="00050D22" w:rsidP="004168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Расчет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используемых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планировании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произведен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hyperlink r:id="rId29" w:history="1">
        <w:r w:rsidRPr="004269B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22.10.2012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1074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гражданам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Российской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Федерации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плановый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годов»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представлен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таблицах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D1789F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D1789F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4.</w:t>
      </w:r>
    </w:p>
    <w:p w:rsidR="00050D22" w:rsidRPr="004269BD" w:rsidRDefault="00050D22" w:rsidP="004168F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D1789F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3</w:t>
      </w:r>
    </w:p>
    <w:p w:rsidR="00050D22" w:rsidRPr="004269BD" w:rsidRDefault="00050D22" w:rsidP="004168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ОБЪЕМЫ</w:t>
      </w:r>
    </w:p>
    <w:p w:rsidR="00050D22" w:rsidRPr="004269BD" w:rsidRDefault="00050D22" w:rsidP="004168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стационарной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000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жителей)</w:t>
      </w:r>
    </w:p>
    <w:p w:rsidR="004374F3" w:rsidRPr="004269BD" w:rsidRDefault="004374F3" w:rsidP="004168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2013</w:t>
      </w:r>
      <w:r w:rsidR="00D1789F">
        <w:rPr>
          <w:sz w:val="28"/>
          <w:szCs w:val="28"/>
        </w:rPr>
        <w:t xml:space="preserve"> –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годы</w:t>
      </w:r>
    </w:p>
    <w:p w:rsidR="004374F3" w:rsidRPr="004269BD" w:rsidRDefault="004374F3" w:rsidP="004168F7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775"/>
        <w:gridCol w:w="776"/>
        <w:gridCol w:w="775"/>
        <w:gridCol w:w="776"/>
        <w:gridCol w:w="904"/>
        <w:gridCol w:w="777"/>
        <w:gridCol w:w="775"/>
        <w:gridCol w:w="776"/>
        <w:gridCol w:w="1159"/>
      </w:tblGrid>
      <w:tr w:rsidR="00050D22" w:rsidRPr="004269BD">
        <w:trPr>
          <w:cantSplit/>
          <w:jc w:val="center"/>
        </w:trPr>
        <w:tc>
          <w:tcPr>
            <w:tcW w:w="9807" w:type="dxa"/>
            <w:gridSpan w:val="10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Число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койко-дней</w:t>
            </w:r>
          </w:p>
        </w:tc>
      </w:tr>
      <w:tr w:rsidR="00E059CE" w:rsidRPr="004269BD">
        <w:trPr>
          <w:cantSplit/>
          <w:jc w:val="center"/>
        </w:trPr>
        <w:tc>
          <w:tcPr>
            <w:tcW w:w="2314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 xml:space="preserve">Профиль отделений </w:t>
            </w:r>
          </w:p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(коек)</w:t>
            </w:r>
          </w:p>
        </w:tc>
        <w:tc>
          <w:tcPr>
            <w:tcW w:w="1551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обл</w:t>
            </w:r>
            <w:r>
              <w:rPr>
                <w:bCs/>
                <w:sz w:val="28"/>
                <w:szCs w:val="28"/>
              </w:rPr>
              <w:t>астной</w:t>
            </w:r>
            <w:r w:rsidRPr="004269BD"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1551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269BD">
              <w:rPr>
                <w:bCs/>
                <w:sz w:val="28"/>
                <w:szCs w:val="28"/>
              </w:rPr>
              <w:t>межтер</w:t>
            </w:r>
            <w:r>
              <w:rPr>
                <w:bCs/>
                <w:sz w:val="28"/>
                <w:szCs w:val="28"/>
              </w:rPr>
              <w:t>ито-риальный</w:t>
            </w:r>
            <w:proofErr w:type="spellEnd"/>
            <w:r w:rsidRPr="004269BD">
              <w:rPr>
                <w:bCs/>
                <w:sz w:val="28"/>
                <w:szCs w:val="28"/>
              </w:rPr>
              <w:t xml:space="preserve"> ур</w:t>
            </w:r>
            <w:r>
              <w:rPr>
                <w:bCs/>
                <w:sz w:val="28"/>
                <w:szCs w:val="28"/>
              </w:rPr>
              <w:t>овень</w:t>
            </w:r>
          </w:p>
        </w:tc>
        <w:tc>
          <w:tcPr>
            <w:tcW w:w="1681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4269BD">
              <w:rPr>
                <w:bCs/>
                <w:sz w:val="28"/>
                <w:szCs w:val="28"/>
              </w:rPr>
              <w:t>терр</w:t>
            </w:r>
            <w:r>
              <w:rPr>
                <w:bCs/>
                <w:sz w:val="28"/>
                <w:szCs w:val="28"/>
              </w:rPr>
              <w:t>еррито-риальный</w:t>
            </w:r>
            <w:proofErr w:type="spellEnd"/>
            <w:r w:rsidRPr="004269BD">
              <w:rPr>
                <w:bCs/>
                <w:sz w:val="28"/>
                <w:szCs w:val="28"/>
              </w:rPr>
              <w:t xml:space="preserve"> уровень</w:t>
            </w:r>
          </w:p>
        </w:tc>
        <w:tc>
          <w:tcPr>
            <w:tcW w:w="1551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159" w:type="dxa"/>
            <w:vMerge w:val="restart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итого</w:t>
            </w:r>
          </w:p>
        </w:tc>
      </w:tr>
      <w:tr w:rsidR="00E059CE" w:rsidRPr="004269BD">
        <w:trPr>
          <w:cantSplit/>
          <w:jc w:val="center"/>
        </w:trPr>
        <w:tc>
          <w:tcPr>
            <w:tcW w:w="23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rPr>
                <w:bCs/>
                <w:sz w:val="28"/>
                <w:szCs w:val="28"/>
              </w:rPr>
            </w:pP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взрос</w:t>
            </w: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4269BD">
              <w:rPr>
                <w:bCs/>
                <w:sz w:val="28"/>
                <w:szCs w:val="28"/>
              </w:rPr>
              <w:t>лые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дети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взрос</w:t>
            </w: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4269BD">
              <w:rPr>
                <w:bCs/>
                <w:sz w:val="28"/>
                <w:szCs w:val="28"/>
              </w:rPr>
              <w:t>лые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дети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взрос</w:t>
            </w: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4269BD">
              <w:rPr>
                <w:bCs/>
                <w:sz w:val="28"/>
                <w:szCs w:val="28"/>
              </w:rPr>
              <w:t>лые</w:t>
            </w:r>
            <w:proofErr w:type="spellEnd"/>
          </w:p>
        </w:tc>
        <w:tc>
          <w:tcPr>
            <w:tcW w:w="77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дети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взрос</w:t>
            </w:r>
            <w:r>
              <w:rPr>
                <w:bCs/>
                <w:sz w:val="28"/>
                <w:szCs w:val="28"/>
              </w:rPr>
              <w:t>-</w:t>
            </w:r>
            <w:proofErr w:type="spellStart"/>
            <w:r w:rsidRPr="004269BD">
              <w:rPr>
                <w:bCs/>
                <w:sz w:val="28"/>
                <w:szCs w:val="28"/>
              </w:rPr>
              <w:t>лые</w:t>
            </w:r>
            <w:proofErr w:type="spellEnd"/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дети</w:t>
            </w:r>
          </w:p>
        </w:tc>
        <w:tc>
          <w:tcPr>
            <w:tcW w:w="115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059CE" w:rsidRPr="004269BD" w:rsidRDefault="00E059CE" w:rsidP="004168F7">
            <w:pPr>
              <w:rPr>
                <w:bCs/>
                <w:sz w:val="28"/>
                <w:szCs w:val="28"/>
              </w:rPr>
            </w:pPr>
          </w:p>
        </w:tc>
      </w:tr>
    </w:tbl>
    <w:p w:rsidR="00864CA0" w:rsidRPr="00864CA0" w:rsidRDefault="00864CA0" w:rsidP="004168F7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4"/>
        <w:gridCol w:w="775"/>
        <w:gridCol w:w="776"/>
        <w:gridCol w:w="775"/>
        <w:gridCol w:w="776"/>
        <w:gridCol w:w="904"/>
        <w:gridCol w:w="648"/>
        <w:gridCol w:w="129"/>
        <w:gridCol w:w="775"/>
        <w:gridCol w:w="776"/>
        <w:gridCol w:w="1159"/>
      </w:tblGrid>
      <w:tr w:rsidR="00864CA0" w:rsidRPr="004269BD">
        <w:trPr>
          <w:cantSplit/>
          <w:tblHeader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64CA0" w:rsidRPr="004269BD" w:rsidRDefault="00864CA0" w:rsidP="004168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Психиатрические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32,6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6,6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250,8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283,4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6,6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290,0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Наркологические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23,8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26,8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26,8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Фтизиатрические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119,2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78,7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197,9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209,9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Дерматовенероло</w:t>
            </w:r>
            <w:r w:rsidR="00E059CE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гические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27,4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5,0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32,4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ВИЧ-инфицированные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3,6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Паллиати</w:t>
            </w:r>
            <w:r w:rsidR="00E059CE">
              <w:rPr>
                <w:sz w:val="28"/>
                <w:szCs w:val="28"/>
              </w:rPr>
              <w:t>вны</w:t>
            </w:r>
            <w:r w:rsidR="00297E68">
              <w:rPr>
                <w:sz w:val="28"/>
                <w:szCs w:val="28"/>
              </w:rPr>
              <w:t>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0,3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80,1</w:t>
            </w:r>
          </w:p>
        </w:tc>
        <w:tc>
          <w:tcPr>
            <w:tcW w:w="777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8,9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82,1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9,2</w:t>
            </w:r>
          </w:p>
        </w:tc>
        <w:tc>
          <w:tcPr>
            <w:tcW w:w="115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91,3</w:t>
            </w:r>
          </w:p>
        </w:tc>
      </w:tr>
      <w:tr w:rsidR="00050D22" w:rsidRPr="004269BD">
        <w:trPr>
          <w:cantSplit/>
          <w:jc w:val="center"/>
        </w:trPr>
        <w:tc>
          <w:tcPr>
            <w:tcW w:w="9807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lastRenderedPageBreak/>
              <w:t>О</w:t>
            </w:r>
            <w:r w:rsidR="008C4361" w:rsidRPr="004269BD">
              <w:rPr>
                <w:bCs/>
                <w:sz w:val="28"/>
                <w:szCs w:val="28"/>
              </w:rPr>
              <w:t xml:space="preserve"> </w:t>
            </w:r>
            <w:r w:rsidRPr="004269BD">
              <w:rPr>
                <w:bCs/>
                <w:sz w:val="28"/>
                <w:szCs w:val="28"/>
              </w:rPr>
              <w:t>М</w:t>
            </w:r>
            <w:r w:rsidR="008C4361" w:rsidRPr="004269BD">
              <w:rPr>
                <w:bCs/>
                <w:sz w:val="28"/>
                <w:szCs w:val="28"/>
              </w:rPr>
              <w:t xml:space="preserve"> </w:t>
            </w:r>
            <w:r w:rsidRPr="004269BD">
              <w:rPr>
                <w:bCs/>
                <w:sz w:val="28"/>
                <w:szCs w:val="28"/>
              </w:rPr>
              <w:t>С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Кардиологические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2,4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112,5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2,2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126,4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131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D1789F" w:rsidRDefault="00050D22" w:rsidP="004168F7">
            <w:pPr>
              <w:spacing w:line="252" w:lineRule="auto"/>
              <w:rPr>
                <w:bCs/>
                <w:spacing w:val="-8"/>
                <w:kern w:val="28"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Ревматологические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11,2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16,8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Гастроэнтероло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гические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7,2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35,4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4,2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42,6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7,8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50,4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Пульмонологи</w:t>
            </w:r>
            <w:r w:rsidR="00E059CE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35,5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46,1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52,7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Эндокринологиче</w:t>
            </w:r>
            <w:r w:rsidR="00E059CE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ские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23,7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25,3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Нефрологические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4,2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13,2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Гематологические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2,2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11,1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Аллергологи</w:t>
            </w:r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Педиатрические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20,2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6,8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69,3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96,3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96,3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Терапевтические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(общие)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277,5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301,6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301,6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Патология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новорожденных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16,4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17,6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Травматологи</w:t>
            </w:r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3,4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24,9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37,6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75,3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7,3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82,6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Ортопедические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2,1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2,1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4,2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24,2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Урологические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2,4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29,6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37,5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2,4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39,9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Нейрохирурги</w:t>
            </w:r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1,1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1,1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Ожоговые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6,9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Челюстно-лицевой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хирургии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1,2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1,2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Торокальной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хирургии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0,4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0,4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7,2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Проктологические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5,7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5,7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Кардиохирургиче</w:t>
            </w:r>
            <w:r w:rsidR="00E059CE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0,7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0,7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Сосудистой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хирургии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0,4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0,4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8,7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Хирургические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(общие)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24,7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9,7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168,7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205,7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18,7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224,4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Онкологические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44,4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2,3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39,4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83,8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2,3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86,1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E059CE">
            <w:pPr>
              <w:pageBreakBefore/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Гинекологические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21,5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93,5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126,3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126,9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Отоларингологи</w:t>
            </w:r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3,7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7,1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10,8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37,3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Офтальмологи</w:t>
            </w:r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ческие</w:t>
            </w:r>
            <w:proofErr w:type="spellEnd"/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9,4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2,9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24,1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4,8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38,3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Неврологические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22,1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9,1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105,1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138,3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10,7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149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D1789F" w:rsidRDefault="00050D22" w:rsidP="004168F7">
            <w:pPr>
              <w:spacing w:line="252" w:lineRule="auto"/>
              <w:rPr>
                <w:bCs/>
                <w:spacing w:val="-8"/>
                <w:kern w:val="28"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Дерматологические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28,8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3,8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6,4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40,3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Инфекционные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2,4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61,3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51,8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73,9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60,2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134,1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Для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беременных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рожениц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28,9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41,4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78,1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78,1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Патологии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беременности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5,8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21,6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30,9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58,3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58,3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Для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производства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абортов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7,5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7,5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7,5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Всего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439,1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100,9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909,2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70,6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903,6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D1789F" w:rsidRDefault="00050D22" w:rsidP="004168F7">
            <w:pPr>
              <w:spacing w:line="252" w:lineRule="auto"/>
              <w:jc w:val="center"/>
              <w:rPr>
                <w:bCs/>
                <w:spacing w:val="-8"/>
                <w:kern w:val="28"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138,0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2251,9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309,5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2561,4</w:t>
            </w:r>
          </w:p>
        </w:tc>
      </w:tr>
      <w:tr w:rsidR="00050D22" w:rsidRPr="004269BD">
        <w:trPr>
          <w:cantSplit/>
          <w:jc w:val="center"/>
        </w:trPr>
        <w:tc>
          <w:tcPr>
            <w:tcW w:w="231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4168F7">
            <w:pPr>
              <w:spacing w:line="252" w:lineRule="auto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 xml:space="preserve">В </w:t>
            </w:r>
            <w:r w:rsidR="00050D22" w:rsidRPr="004269BD">
              <w:rPr>
                <w:bCs/>
                <w:sz w:val="28"/>
                <w:szCs w:val="28"/>
              </w:rPr>
              <w:t>том</w:t>
            </w:r>
            <w:r w:rsidR="008C4361" w:rsidRPr="004269BD">
              <w:rPr>
                <w:bCs/>
                <w:sz w:val="28"/>
                <w:szCs w:val="28"/>
              </w:rPr>
              <w:t xml:space="preserve"> </w:t>
            </w:r>
            <w:r w:rsidR="00050D22" w:rsidRPr="004269BD">
              <w:rPr>
                <w:bCs/>
                <w:sz w:val="28"/>
                <w:szCs w:val="28"/>
              </w:rPr>
              <w:t>числе</w:t>
            </w:r>
            <w:r w:rsidR="008C4361" w:rsidRPr="004269BD">
              <w:rPr>
                <w:bCs/>
                <w:sz w:val="28"/>
                <w:szCs w:val="28"/>
              </w:rPr>
              <w:t xml:space="preserve"> </w:t>
            </w:r>
            <w:r w:rsidR="00050D22" w:rsidRPr="004269BD">
              <w:rPr>
                <w:bCs/>
                <w:sz w:val="28"/>
                <w:szCs w:val="28"/>
              </w:rPr>
              <w:t>ОМС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275,9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79,4</w:t>
            </w:r>
          </w:p>
        </w:tc>
        <w:tc>
          <w:tcPr>
            <w:tcW w:w="775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531,9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67,6</w:t>
            </w:r>
          </w:p>
        </w:tc>
        <w:tc>
          <w:tcPr>
            <w:tcW w:w="904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823,5</w:t>
            </w:r>
          </w:p>
        </w:tc>
        <w:tc>
          <w:tcPr>
            <w:tcW w:w="648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D1789F" w:rsidRDefault="00050D22" w:rsidP="004168F7">
            <w:pPr>
              <w:spacing w:line="252" w:lineRule="auto"/>
              <w:jc w:val="center"/>
              <w:rPr>
                <w:bCs/>
                <w:spacing w:val="-8"/>
                <w:kern w:val="28"/>
                <w:sz w:val="28"/>
                <w:szCs w:val="28"/>
              </w:rPr>
            </w:pPr>
            <w:r w:rsidRPr="00D1789F">
              <w:rPr>
                <w:bCs/>
                <w:spacing w:val="-8"/>
                <w:kern w:val="28"/>
                <w:sz w:val="28"/>
                <w:szCs w:val="28"/>
              </w:rPr>
              <w:t>129,1</w:t>
            </w:r>
          </w:p>
        </w:tc>
        <w:tc>
          <w:tcPr>
            <w:tcW w:w="904" w:type="dxa"/>
            <w:gridSpan w:val="2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1631,3</w:t>
            </w:r>
          </w:p>
        </w:tc>
        <w:tc>
          <w:tcPr>
            <w:tcW w:w="776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276,1</w:t>
            </w:r>
          </w:p>
        </w:tc>
        <w:tc>
          <w:tcPr>
            <w:tcW w:w="1159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 w:rsidRPr="004269BD">
              <w:rPr>
                <w:bCs/>
                <w:sz w:val="28"/>
                <w:szCs w:val="28"/>
              </w:rPr>
              <w:t>1907,4</w:t>
            </w:r>
          </w:p>
        </w:tc>
      </w:tr>
    </w:tbl>
    <w:p w:rsidR="00050D22" w:rsidRPr="004269BD" w:rsidRDefault="00050D22" w:rsidP="004168F7">
      <w:pPr>
        <w:spacing w:line="252" w:lineRule="auto"/>
        <w:rPr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5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4168F7">
      <w:pPr>
        <w:pStyle w:val="ConsPlusNormal"/>
        <w:widowControl/>
        <w:spacing w:line="252" w:lineRule="auto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217110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</w:t>
      </w:r>
    </w:p>
    <w:p w:rsidR="00050D22" w:rsidRPr="004269BD" w:rsidRDefault="00050D22" w:rsidP="004168F7">
      <w:pPr>
        <w:pStyle w:val="ConsPlusNormal"/>
        <w:widowControl/>
        <w:spacing w:line="252" w:lineRule="auto"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17110" w:rsidRDefault="00050D22" w:rsidP="004168F7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864CA0">
        <w:rPr>
          <w:sz w:val="28"/>
          <w:szCs w:val="28"/>
        </w:rPr>
        <w:t>ОБЪЕМЫ</w:t>
      </w:r>
      <w:r w:rsidR="008C4361" w:rsidRPr="00864CA0">
        <w:rPr>
          <w:sz w:val="28"/>
          <w:szCs w:val="28"/>
        </w:rPr>
        <w:t xml:space="preserve"> </w:t>
      </w:r>
    </w:p>
    <w:p w:rsidR="00050D22" w:rsidRPr="00864CA0" w:rsidRDefault="00217110" w:rsidP="004168F7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864CA0">
        <w:rPr>
          <w:sz w:val="28"/>
          <w:szCs w:val="28"/>
        </w:rPr>
        <w:t>амбулаторно-поликлинической помощи</w:t>
      </w:r>
    </w:p>
    <w:p w:rsidR="00050D22" w:rsidRPr="00864CA0" w:rsidRDefault="00217110" w:rsidP="004168F7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  <w:r w:rsidRPr="00864CA0">
        <w:rPr>
          <w:sz w:val="28"/>
          <w:szCs w:val="28"/>
        </w:rPr>
        <w:t xml:space="preserve">на </w:t>
      </w:r>
      <w:r w:rsidR="00050D22" w:rsidRPr="00864CA0">
        <w:rPr>
          <w:sz w:val="28"/>
          <w:szCs w:val="28"/>
        </w:rPr>
        <w:t>2013</w:t>
      </w:r>
      <w:r w:rsidR="008C4361" w:rsidRPr="00864CA0">
        <w:rPr>
          <w:sz w:val="28"/>
          <w:szCs w:val="28"/>
        </w:rPr>
        <w:t xml:space="preserve"> </w:t>
      </w:r>
      <w:r w:rsidR="00050D22" w:rsidRPr="00864CA0">
        <w:rPr>
          <w:sz w:val="28"/>
          <w:szCs w:val="28"/>
        </w:rPr>
        <w:t>–</w:t>
      </w:r>
      <w:r w:rsidR="008C4361" w:rsidRPr="00864CA0">
        <w:rPr>
          <w:sz w:val="28"/>
          <w:szCs w:val="28"/>
        </w:rPr>
        <w:t xml:space="preserve"> </w:t>
      </w:r>
      <w:r w:rsidR="00050D22" w:rsidRPr="00864CA0">
        <w:rPr>
          <w:sz w:val="28"/>
          <w:szCs w:val="28"/>
        </w:rPr>
        <w:t>2015</w:t>
      </w:r>
      <w:r w:rsidR="008C4361" w:rsidRPr="00864CA0">
        <w:rPr>
          <w:sz w:val="28"/>
          <w:szCs w:val="28"/>
        </w:rPr>
        <w:t xml:space="preserve"> </w:t>
      </w:r>
      <w:r w:rsidRPr="00864CA0">
        <w:rPr>
          <w:sz w:val="28"/>
          <w:szCs w:val="28"/>
        </w:rPr>
        <w:t>годы</w:t>
      </w:r>
    </w:p>
    <w:p w:rsidR="00050D22" w:rsidRPr="004269BD" w:rsidRDefault="00050D22" w:rsidP="004168F7">
      <w:pPr>
        <w:spacing w:line="252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1663"/>
        <w:gridCol w:w="1695"/>
        <w:gridCol w:w="1778"/>
        <w:gridCol w:w="1602"/>
      </w:tblGrid>
      <w:tr w:rsidR="00050D22" w:rsidRPr="004269BD">
        <w:trPr>
          <w:jc w:val="center"/>
        </w:trPr>
        <w:tc>
          <w:tcPr>
            <w:tcW w:w="3183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Вид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</w:p>
        </w:tc>
        <w:tc>
          <w:tcPr>
            <w:tcW w:w="1663" w:type="dxa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Единица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измерения</w:t>
            </w:r>
          </w:p>
        </w:tc>
        <w:tc>
          <w:tcPr>
            <w:tcW w:w="5075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Норматив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жителя/на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застрахованного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1663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2013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2014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2015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</w:p>
        </w:tc>
      </w:tr>
    </w:tbl>
    <w:p w:rsidR="00864CA0" w:rsidRPr="00864CA0" w:rsidRDefault="00864CA0" w:rsidP="004168F7">
      <w:pPr>
        <w:spacing w:line="252" w:lineRule="auto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1663"/>
        <w:gridCol w:w="1695"/>
        <w:gridCol w:w="1778"/>
        <w:gridCol w:w="1602"/>
      </w:tblGrid>
      <w:tr w:rsidR="00864CA0" w:rsidRPr="004269BD">
        <w:trPr>
          <w:tblHeader/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64CA0" w:rsidRPr="004269BD" w:rsidRDefault="00864CA0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64CA0" w:rsidRPr="004269BD" w:rsidRDefault="00864CA0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64CA0" w:rsidRPr="004269BD" w:rsidRDefault="00864CA0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64CA0" w:rsidRPr="004269BD" w:rsidRDefault="00864CA0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864CA0" w:rsidRPr="004269BD" w:rsidRDefault="00864CA0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17110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Амбулаторно-поликлиническая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217110">
              <w:rPr>
                <w:sz w:val="28"/>
                <w:szCs w:val="28"/>
              </w:rPr>
              <w:t>–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поводу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заболеваний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E059CE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0,2465</w:t>
            </w:r>
          </w:p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0,2465</w:t>
            </w:r>
          </w:p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0,2465</w:t>
            </w:r>
          </w:p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Стационарозамещающая</w:t>
            </w:r>
            <w:proofErr w:type="spellEnd"/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пациенто</w:t>
            </w:r>
            <w:proofErr w:type="spellEnd"/>
            <w:r w:rsidRPr="004269BD">
              <w:rPr>
                <w:sz w:val="28"/>
                <w:szCs w:val="28"/>
              </w:rPr>
              <w:t>-</w:t>
            </w:r>
            <w:r w:rsidR="00E059CE">
              <w:rPr>
                <w:sz w:val="28"/>
                <w:szCs w:val="28"/>
              </w:rPr>
              <w:t>дней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0,0450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0,0450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0,0450</w:t>
            </w:r>
          </w:p>
        </w:tc>
      </w:tr>
      <w:tr w:rsidR="00050D22" w:rsidRPr="004269BD">
        <w:trPr>
          <w:jc w:val="center"/>
        </w:trPr>
        <w:tc>
          <w:tcPr>
            <w:tcW w:w="9921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E059CE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вызов</w:t>
            </w:r>
            <w:r w:rsidR="006D526C">
              <w:rPr>
                <w:sz w:val="28"/>
                <w:szCs w:val="28"/>
              </w:rPr>
              <w:t>ов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Амбулаторно-поликлиническая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217110">
              <w:rPr>
                <w:sz w:val="28"/>
                <w:szCs w:val="28"/>
              </w:rPr>
              <w:t>–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профилактическая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6D526C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посещений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2,3950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2,2400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2,3000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Амбулаторно-поликлиническая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217110">
              <w:rPr>
                <w:sz w:val="28"/>
                <w:szCs w:val="28"/>
              </w:rPr>
              <w:t>–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неотложная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6D526C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посещений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0,3600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0,4600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0,6000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Амбулаторно-поликлиническая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217110">
              <w:rPr>
                <w:sz w:val="28"/>
                <w:szCs w:val="28"/>
              </w:rPr>
              <w:t>–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поводу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заболеваний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6D526C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обращений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1,9000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1,9500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2,0000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Экстракорпоральное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оплодотворение</w:t>
            </w:r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6D526C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случаев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0,0001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0,0001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0,0001</w:t>
            </w:r>
          </w:p>
        </w:tc>
      </w:tr>
      <w:tr w:rsidR="00050D22" w:rsidRPr="004269BD">
        <w:trPr>
          <w:jc w:val="center"/>
        </w:trPr>
        <w:tc>
          <w:tcPr>
            <w:tcW w:w="318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Стационарозамещающая</w:t>
            </w:r>
            <w:proofErr w:type="spellEnd"/>
          </w:p>
        </w:tc>
        <w:tc>
          <w:tcPr>
            <w:tcW w:w="166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6D526C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пациенто</w:t>
            </w:r>
            <w:proofErr w:type="spellEnd"/>
            <w:r>
              <w:rPr>
                <w:sz w:val="28"/>
                <w:szCs w:val="28"/>
              </w:rPr>
              <w:t>-дней</w:t>
            </w:r>
          </w:p>
        </w:tc>
        <w:tc>
          <w:tcPr>
            <w:tcW w:w="169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0,5200</w:t>
            </w:r>
          </w:p>
        </w:tc>
        <w:tc>
          <w:tcPr>
            <w:tcW w:w="177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0,5500</w:t>
            </w:r>
          </w:p>
        </w:tc>
        <w:tc>
          <w:tcPr>
            <w:tcW w:w="160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050D22" w:rsidRPr="004269BD" w:rsidRDefault="00050D22" w:rsidP="004168F7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0,5900</w:t>
            </w:r>
          </w:p>
        </w:tc>
      </w:tr>
    </w:tbl>
    <w:p w:rsidR="00050D22" w:rsidRPr="004269BD" w:rsidRDefault="00050D22" w:rsidP="004168F7">
      <w:pPr>
        <w:spacing w:line="245" w:lineRule="auto"/>
        <w:rPr>
          <w:sz w:val="28"/>
          <w:szCs w:val="28"/>
        </w:rPr>
      </w:pPr>
    </w:p>
    <w:p w:rsidR="00050D22" w:rsidRPr="004269BD" w:rsidRDefault="00050D22" w:rsidP="006D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Государственное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задание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которых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формируется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Правительством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217110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(за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исключением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казенных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области: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мобилизационных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резервов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«Резерв»,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санатория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«Голубая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дача»).</w:t>
      </w:r>
    </w:p>
    <w:p w:rsidR="00050D22" w:rsidRPr="004269BD" w:rsidRDefault="00050D22" w:rsidP="006D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самоуправления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полномочий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решению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вопросов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формируется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задание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учреждениями,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имеющими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право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деятельности,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порядке,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администрацией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050D22" w:rsidRPr="004269BD" w:rsidRDefault="00050D22" w:rsidP="006D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Объемы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нормативами,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распределяются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между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решением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разработке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действующим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законодательством.</w:t>
      </w:r>
    </w:p>
    <w:p w:rsidR="00050D22" w:rsidRPr="004269BD" w:rsidRDefault="00050D22" w:rsidP="006D52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Решение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корректировке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установленных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принимает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Комиссия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разработке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основании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предложений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руководителей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согласованных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руководителями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муниципальных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управления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здравоохранением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отсутствия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17110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главными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врачами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центральных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районных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(городских)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больниц).</w:t>
      </w:r>
    </w:p>
    <w:p w:rsidR="006D526C" w:rsidRDefault="006D526C" w:rsidP="008C43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17110" w:rsidRDefault="00050D22" w:rsidP="008C43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VI</w:t>
      </w:r>
      <w:r w:rsidRPr="004269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269BD">
        <w:rPr>
          <w:rFonts w:ascii="Times New Roman" w:hAnsi="Times New Roman" w:cs="Times New Roman"/>
          <w:sz w:val="28"/>
          <w:szCs w:val="28"/>
        </w:rPr>
        <w:t>.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110" w:rsidRDefault="00050D22" w:rsidP="008C43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реализацию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Средние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единицу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оказываемой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рассчитаны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исходя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ее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составляют: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вызов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скорой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429,86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целью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подразделениями)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265,25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обращение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поводу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заболевания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C0752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(их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структурными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подразделениями):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768,52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769,21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посещение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неотложной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форме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амбулаторных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339,54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пациенто</w:t>
      </w:r>
      <w:proofErr w:type="spellEnd"/>
      <w:r w:rsidRPr="004269BD">
        <w:rPr>
          <w:rFonts w:ascii="Times New Roman" w:hAnsi="Times New Roman" w:cs="Times New Roman"/>
          <w:sz w:val="28"/>
          <w:szCs w:val="28"/>
        </w:rPr>
        <w:t>-день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лечения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дневных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стационаров: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371,65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(без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учета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применения)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567,72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случай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применения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вспомогательных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репродуктивных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технологий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(экстракорпорального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оплодотворения)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105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828,88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койко-день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подразделениях),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030,22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749,18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рубля.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койко-день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структурных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подразделениях),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паллиативную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стационарных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условиях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(включая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больницы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сестринского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ухода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(хосписы</w:t>
      </w:r>
      <w:r w:rsidR="006D526C">
        <w:rPr>
          <w:rFonts w:ascii="Times New Roman" w:hAnsi="Times New Roman" w:cs="Times New Roman"/>
          <w:sz w:val="28"/>
          <w:szCs w:val="28"/>
        </w:rPr>
        <w:t>)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C0752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6D526C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709,74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рубля.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Средние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нормативы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финансовых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затрат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единицу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объема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оказываемой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соответствии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Программой,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составляют: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вызов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скорой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–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496,98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525,27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217110">
        <w:rPr>
          <w:sz w:val="28"/>
          <w:szCs w:val="28"/>
        </w:rPr>
        <w:br/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посещение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профилактической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целью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амбулаторных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организациями</w:t>
      </w:r>
      <w:r w:rsidR="008C4361" w:rsidRPr="004269BD">
        <w:rPr>
          <w:sz w:val="28"/>
          <w:szCs w:val="28"/>
        </w:rPr>
        <w:t xml:space="preserve"> </w:t>
      </w:r>
      <w:r w:rsidR="002C0752">
        <w:rPr>
          <w:sz w:val="28"/>
          <w:szCs w:val="28"/>
        </w:rPr>
        <w:br/>
      </w:r>
      <w:r w:rsidRPr="004269BD">
        <w:rPr>
          <w:sz w:val="28"/>
          <w:szCs w:val="28"/>
        </w:rPr>
        <w:t>(их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структурными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подразделениями)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–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316,2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335,74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="002C0752">
        <w:rPr>
          <w:sz w:val="28"/>
          <w:szCs w:val="28"/>
        </w:rPr>
        <w:br/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обращение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поводу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заболевания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амбулаторных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организациями</w:t>
      </w:r>
      <w:r w:rsidR="008C4361" w:rsidRPr="004269BD">
        <w:rPr>
          <w:sz w:val="28"/>
          <w:szCs w:val="28"/>
        </w:rPr>
        <w:t xml:space="preserve"> </w:t>
      </w:r>
      <w:r w:rsidR="002C0752">
        <w:rPr>
          <w:sz w:val="28"/>
          <w:szCs w:val="28"/>
        </w:rPr>
        <w:br/>
      </w:r>
      <w:r w:rsidRPr="004269BD">
        <w:rPr>
          <w:sz w:val="28"/>
          <w:szCs w:val="28"/>
        </w:rPr>
        <w:t>(их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структурными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подразделениями)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–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837,22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928,33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lastRenderedPageBreak/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–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917,01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973,6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="006D526C">
        <w:rPr>
          <w:sz w:val="28"/>
          <w:szCs w:val="28"/>
        </w:rPr>
        <w:br/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посещение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неотложной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форме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амбулаторных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–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404,79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429,69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пациенто</w:t>
      </w:r>
      <w:proofErr w:type="spellEnd"/>
      <w:r w:rsidRPr="004269BD">
        <w:rPr>
          <w:sz w:val="28"/>
          <w:szCs w:val="28"/>
        </w:rPr>
        <w:t>-день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лечения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дневных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стационаров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386,51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392,07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(без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применения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вспомогательных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репродуктивных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технологий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(экстракорпорального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>оплодотворения)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585,88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597,46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случай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применения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вспомогательных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репродуктивных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технологий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(экстракорпорального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оплодотворения)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112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336,64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110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230,74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="006D526C">
        <w:rPr>
          <w:sz w:val="28"/>
          <w:szCs w:val="28"/>
        </w:rPr>
        <w:br/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6D52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койко-день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организациях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структурных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подразделениях),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медицинскую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стационарных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условиях,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117,8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241,41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="006D526C">
        <w:rPr>
          <w:sz w:val="28"/>
          <w:szCs w:val="28"/>
        </w:rPr>
        <w:br/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обязательного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страхования</w:t>
      </w:r>
      <w:r w:rsidR="00D27DA6">
        <w:rPr>
          <w:sz w:val="28"/>
          <w:szCs w:val="28"/>
        </w:rPr>
        <w:br/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020,15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рублей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340,56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год;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1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койко-день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организациях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структурных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подразделениях),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оказывающих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паллиативную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медицинскую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помощь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стационарных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условиях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(включая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больницы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сестринского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ухода),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за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счет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средств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729,17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2014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год,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730,01 </w:t>
      </w:r>
      <w:r w:rsidRPr="004269BD">
        <w:rPr>
          <w:sz w:val="28"/>
          <w:szCs w:val="28"/>
        </w:rPr>
        <w:t>рубля</w:t>
      </w:r>
      <w:r w:rsidR="008C4361" w:rsidRPr="004269BD">
        <w:rPr>
          <w:sz w:val="28"/>
          <w:szCs w:val="28"/>
        </w:rPr>
        <w:t xml:space="preserve"> </w:t>
      </w:r>
      <w:r w:rsidR="006D526C">
        <w:rPr>
          <w:sz w:val="28"/>
          <w:szCs w:val="28"/>
        </w:rPr>
        <w:t xml:space="preserve">– </w:t>
      </w:r>
      <w:r w:rsidRPr="004269BD">
        <w:rPr>
          <w:sz w:val="28"/>
          <w:szCs w:val="28"/>
        </w:rPr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год.</w:t>
      </w: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Средние</w:t>
      </w:r>
      <w:r w:rsidR="008C4361" w:rsidRPr="004269BD">
        <w:rPr>
          <w:sz w:val="28"/>
          <w:szCs w:val="28"/>
        </w:rPr>
        <w:t xml:space="preserve"> </w:t>
      </w:r>
      <w:proofErr w:type="spellStart"/>
      <w:r w:rsidRPr="004269BD">
        <w:rPr>
          <w:sz w:val="28"/>
          <w:szCs w:val="28"/>
        </w:rPr>
        <w:t>подушевые</w:t>
      </w:r>
      <w:proofErr w:type="spellEnd"/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нормативы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финансирования,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предусмотренные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Программой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(без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учета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расходов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федерального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бюджета),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составляют: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8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069,80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580,47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6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489,33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</w:t>
      </w:r>
      <w:r w:rsidR="006D526C">
        <w:rPr>
          <w:rFonts w:ascii="Times New Roman" w:hAnsi="Times New Roman" w:cs="Times New Roman"/>
          <w:sz w:val="28"/>
          <w:szCs w:val="28"/>
        </w:rPr>
        <w:t>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9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134,64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616,80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517,84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</w:t>
      </w:r>
      <w:r w:rsidR="006D526C">
        <w:rPr>
          <w:rFonts w:ascii="Times New Roman" w:hAnsi="Times New Roman" w:cs="Times New Roman"/>
          <w:sz w:val="28"/>
          <w:szCs w:val="28"/>
        </w:rPr>
        <w:t>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2015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году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10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173,28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числе: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710,91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рубля;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8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462,37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рубля.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69BD"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нормативы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финансового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отражают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размер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ассигнований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необходимых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компенсации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затрат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предоставлению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бесплатной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расчете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жителя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C0752">
        <w:rPr>
          <w:rFonts w:ascii="Times New Roman" w:hAnsi="Times New Roman" w:cs="Times New Roman"/>
          <w:sz w:val="28"/>
          <w:szCs w:val="28"/>
        </w:rPr>
        <w:t xml:space="preserve">Ростовской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C0752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за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счет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средств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одно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застрахованное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лицо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год.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C0752" w:rsidRPr="004269BD">
        <w:rPr>
          <w:rFonts w:ascii="Times New Roman" w:hAnsi="Times New Roman" w:cs="Times New Roman"/>
          <w:sz w:val="28"/>
          <w:szCs w:val="28"/>
        </w:rPr>
        <w:t>т</w:t>
      </w:r>
      <w:r w:rsidRPr="004269BD">
        <w:rPr>
          <w:rFonts w:ascii="Times New Roman" w:hAnsi="Times New Roman" w:cs="Times New Roman"/>
          <w:sz w:val="28"/>
          <w:szCs w:val="28"/>
        </w:rPr>
        <w:t>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обязательств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консолидированным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период.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ОМС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объемах,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бюджетом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фонда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обязательного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медицинского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страхования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Ростовской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области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соответствующий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период.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Финансовое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обеспечение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содержания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подразделений,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оказывающих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медицинскую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помощь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соответствии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="002C0752">
        <w:rPr>
          <w:rFonts w:ascii="Times New Roman" w:hAnsi="Times New Roman" w:cs="Times New Roman"/>
          <w:sz w:val="28"/>
          <w:szCs w:val="28"/>
        </w:rPr>
        <w:br/>
      </w:r>
      <w:r w:rsidRPr="004269BD">
        <w:rPr>
          <w:rFonts w:ascii="Times New Roman" w:hAnsi="Times New Roman" w:cs="Times New Roman"/>
          <w:sz w:val="28"/>
          <w:szCs w:val="28"/>
        </w:rPr>
        <w:t>с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(при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невыполнении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функций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оказанию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рамках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программы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числе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закрытии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ремонт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по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другим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причинам,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или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сверх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объемов,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предусмотренных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территориальной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программой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государственных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гарантий</w:t>
      </w:r>
      <w:r w:rsidR="002C0752">
        <w:rPr>
          <w:rFonts w:ascii="Times New Roman" w:hAnsi="Times New Roman" w:cs="Times New Roman"/>
          <w:sz w:val="28"/>
          <w:szCs w:val="28"/>
        </w:rPr>
        <w:t>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–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части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расходов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на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оказание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таких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услуг),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осуществляется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собственником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медицинской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50D22" w:rsidRPr="004269BD" w:rsidRDefault="00050D22" w:rsidP="008C43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50D22" w:rsidRPr="004269BD" w:rsidRDefault="00050D22" w:rsidP="008C436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  <w:sectPr w:rsidR="00050D22" w:rsidRPr="004269BD" w:rsidSect="005B6FB1">
          <w:footerReference w:type="even" r:id="rId30"/>
          <w:footerReference w:type="default" r:id="rId31"/>
          <w:pgSz w:w="11906" w:h="16838" w:code="9"/>
          <w:pgMar w:top="709" w:right="851" w:bottom="1134" w:left="1304" w:header="720" w:footer="720" w:gutter="0"/>
          <w:cols w:space="720"/>
        </w:sect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5</w:t>
      </w:r>
    </w:p>
    <w:p w:rsidR="00050D22" w:rsidRPr="004269BD" w:rsidRDefault="00050D22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7110" w:rsidRDefault="0021711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УТВЕРЖДЕННАЯ СТОИМОСТЬ </w:t>
      </w:r>
    </w:p>
    <w:p w:rsidR="00217110" w:rsidRDefault="00B13379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</w:t>
      </w:r>
      <w:r w:rsidR="00217110" w:rsidRPr="004269BD">
        <w:rPr>
          <w:rFonts w:ascii="Times New Roman" w:hAnsi="Times New Roman" w:cs="Times New Roman"/>
          <w:sz w:val="28"/>
          <w:szCs w:val="28"/>
        </w:rPr>
        <w:t>ерриториальной программы</w:t>
      </w:r>
      <w:r w:rsidR="00217110">
        <w:rPr>
          <w:rFonts w:ascii="Times New Roman" w:hAnsi="Times New Roman" w:cs="Times New Roman"/>
          <w:sz w:val="28"/>
          <w:szCs w:val="28"/>
        </w:rPr>
        <w:t xml:space="preserve"> </w:t>
      </w:r>
      <w:r w:rsidR="00217110" w:rsidRPr="004269BD">
        <w:rPr>
          <w:rFonts w:ascii="Times New Roman" w:hAnsi="Times New Roman" w:cs="Times New Roman"/>
          <w:sz w:val="28"/>
          <w:szCs w:val="28"/>
        </w:rPr>
        <w:t xml:space="preserve">государственных гарантий бесплатного оказания </w:t>
      </w:r>
    </w:p>
    <w:p w:rsidR="00050D22" w:rsidRPr="004269BD" w:rsidRDefault="0021711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гражданам медицинской помощи в Ростовской области на 2013 год по условиям ее предоставления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975"/>
        <w:gridCol w:w="1150"/>
        <w:gridCol w:w="1481"/>
        <w:gridCol w:w="1481"/>
        <w:gridCol w:w="1481"/>
        <w:gridCol w:w="1487"/>
        <w:gridCol w:w="1487"/>
        <w:gridCol w:w="1484"/>
        <w:gridCol w:w="1261"/>
      </w:tblGrid>
      <w:tr w:rsidR="00050D22" w:rsidRPr="004269BD">
        <w:trPr>
          <w:jc w:val="center"/>
        </w:trPr>
        <w:tc>
          <w:tcPr>
            <w:tcW w:w="9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источникам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финансового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обеспечения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условиям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предоставления</w:t>
            </w:r>
          </w:p>
        </w:tc>
        <w:tc>
          <w:tcPr>
            <w:tcW w:w="32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  <w:lang w:val="en-US"/>
              </w:rPr>
            </w:pPr>
            <w:r w:rsidRPr="004269BD">
              <w:rPr>
                <w:sz w:val="28"/>
                <w:szCs w:val="28"/>
              </w:rPr>
              <w:t>№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строки</w:t>
            </w:r>
          </w:p>
        </w:tc>
        <w:tc>
          <w:tcPr>
            <w:tcW w:w="38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Единица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изме</w:t>
            </w:r>
            <w:proofErr w:type="spellEnd"/>
            <w:r w:rsidRPr="004269BD">
              <w:rPr>
                <w:sz w:val="28"/>
                <w:szCs w:val="28"/>
              </w:rPr>
              <w:t>-рения</w:t>
            </w:r>
          </w:p>
        </w:tc>
        <w:tc>
          <w:tcPr>
            <w:tcW w:w="4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Террито-риальные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объ</w:t>
            </w:r>
            <w:r w:rsidR="00D27DA6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мов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</w:t>
            </w:r>
            <w:r w:rsidR="00D27DA6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ской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помощи</w:t>
            </w:r>
            <w:r w:rsidRPr="004269BD">
              <w:rPr>
                <w:sz w:val="28"/>
                <w:szCs w:val="28"/>
              </w:rPr>
              <w:br/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жи</w:t>
            </w:r>
            <w:proofErr w:type="spellEnd"/>
            <w:r w:rsidR="00D27DA6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теля/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B13379">
              <w:rPr>
                <w:spacing w:val="-12"/>
                <w:sz w:val="28"/>
                <w:szCs w:val="28"/>
              </w:rPr>
              <w:t>застрахован</w:t>
            </w:r>
            <w:r w:rsidR="00B13379" w:rsidRPr="00B13379">
              <w:rPr>
                <w:spacing w:val="-12"/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4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Террито-риальные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финансо</w:t>
            </w:r>
            <w:r w:rsidR="00D27DA6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вых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затрат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еди</w:t>
            </w:r>
            <w:r w:rsidR="00D27DA6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ницу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объ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меди-</w:t>
            </w:r>
            <w:proofErr w:type="spellStart"/>
            <w:r w:rsidRPr="004269BD">
              <w:rPr>
                <w:sz w:val="28"/>
                <w:szCs w:val="28"/>
              </w:rPr>
              <w:t>цинской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(рублей)</w:t>
            </w:r>
          </w:p>
        </w:tc>
        <w:tc>
          <w:tcPr>
            <w:tcW w:w="98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Подушевые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финансирования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2013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(рублей)</w:t>
            </w:r>
          </w:p>
        </w:tc>
        <w:tc>
          <w:tcPr>
            <w:tcW w:w="1406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</w:p>
          <w:p w:rsidR="00D27DA6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территориальной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2013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источникам</w:t>
            </w:r>
          </w:p>
          <w:p w:rsidR="00050D22" w:rsidRPr="004269BD" w:rsidRDefault="008C4361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(млн.</w:t>
            </w:r>
            <w:r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рублей)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консолиди-рованного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жи</w:t>
            </w:r>
            <w:proofErr w:type="spellEnd"/>
            <w:r w:rsidR="00D27DA6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теля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год)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из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D27DA6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страхован</w:t>
            </w:r>
            <w:r w:rsidR="00B13379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год)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консолиди-рованного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области*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средства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процен-тах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стои</w:t>
            </w:r>
            <w:proofErr w:type="spellEnd"/>
            <w:r w:rsidRPr="004269BD">
              <w:rPr>
                <w:sz w:val="28"/>
                <w:szCs w:val="28"/>
              </w:rPr>
              <w:t>-мости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террито</w:t>
            </w:r>
            <w:proofErr w:type="spellEnd"/>
            <w:r w:rsidR="00D27DA6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риаль</w:t>
            </w:r>
            <w:proofErr w:type="spellEnd"/>
            <w:r w:rsidRPr="004269BD">
              <w:rPr>
                <w:sz w:val="28"/>
                <w:szCs w:val="28"/>
              </w:rPr>
              <w:t>-ной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про-</w:t>
            </w:r>
          </w:p>
          <w:p w:rsidR="00050D22" w:rsidRPr="004269BD" w:rsidRDefault="00050D22" w:rsidP="008C436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</w:tr>
    </w:tbl>
    <w:p w:rsidR="00864CA0" w:rsidRPr="00864CA0" w:rsidRDefault="00864CA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975"/>
        <w:gridCol w:w="1150"/>
        <w:gridCol w:w="1481"/>
        <w:gridCol w:w="1481"/>
        <w:gridCol w:w="1481"/>
        <w:gridCol w:w="1487"/>
        <w:gridCol w:w="1487"/>
        <w:gridCol w:w="1484"/>
        <w:gridCol w:w="1261"/>
      </w:tblGrid>
      <w:tr w:rsidR="00050D22" w:rsidRPr="004269BD">
        <w:trPr>
          <w:tblHeader/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предостав-ляемая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</w:t>
            </w:r>
            <w:r w:rsidR="00D27DA6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lastRenderedPageBreak/>
              <w:t>консолидированного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580,47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733,8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20,53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1.1.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заболева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ниях</w:t>
            </w:r>
            <w:proofErr w:type="spellEnd"/>
            <w:r w:rsidRPr="004269BD">
              <w:rPr>
                <w:sz w:val="28"/>
                <w:szCs w:val="28"/>
              </w:rPr>
              <w:t>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включенных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программу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02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785,85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348,2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связи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заболеваниями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03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обраще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0,2465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768,52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189,44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807,1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стационарная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04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койко-дней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0,5627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030,22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579,70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469,9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стационарах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05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217110">
              <w:rPr>
                <w:spacing w:val="-16"/>
                <w:kern w:val="28"/>
                <w:sz w:val="28"/>
                <w:szCs w:val="28"/>
              </w:rPr>
              <w:t>пациенто</w:t>
            </w:r>
            <w:proofErr w:type="spellEnd"/>
            <w:r w:rsidRPr="004269BD">
              <w:rPr>
                <w:sz w:val="28"/>
                <w:szCs w:val="28"/>
              </w:rPr>
              <w:t>-дней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0,0450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371,65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16,71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71,2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1.2.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Паллиативная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06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койко-дней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0,0913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709,74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64,82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276,2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1.3.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Прочие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виды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услуг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07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633,09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697,4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1.4.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Специализиро</w:t>
            </w:r>
            <w:proofErr w:type="spellEnd"/>
            <w:r w:rsidRPr="004269BD">
              <w:rPr>
                <w:sz w:val="28"/>
                <w:szCs w:val="28"/>
              </w:rPr>
              <w:t>-ванная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высоко-технологичная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оказываемая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меди-</w:t>
            </w:r>
            <w:proofErr w:type="spellStart"/>
            <w:r w:rsidRPr="004269BD">
              <w:rPr>
                <w:sz w:val="28"/>
                <w:szCs w:val="28"/>
              </w:rPr>
              <w:t>цинских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организациях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lastRenderedPageBreak/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96,71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412,0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2.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рамках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564BA7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ер-</w:t>
            </w:r>
            <w:proofErr w:type="spellStart"/>
            <w:r w:rsidRPr="004269BD">
              <w:rPr>
                <w:sz w:val="28"/>
                <w:szCs w:val="28"/>
              </w:rPr>
              <w:t>риториальной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про-</w:t>
            </w:r>
            <w:proofErr w:type="spellStart"/>
            <w:r w:rsidRPr="004269BD">
              <w:rPr>
                <w:sz w:val="28"/>
                <w:szCs w:val="28"/>
              </w:rPr>
              <w:t>грамммы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09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489,33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063,9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79,47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вызовов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1429,86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454,69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826,2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профилактической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целью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посе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2,3950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265,25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635,34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551,8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связи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заболеваниями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обра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1,9000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769,21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461,5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870,0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неотложная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посе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0,3600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339,54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122,23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490,9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стационарах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217110">
              <w:rPr>
                <w:spacing w:val="-14"/>
                <w:kern w:val="28"/>
                <w:sz w:val="28"/>
                <w:szCs w:val="28"/>
              </w:rPr>
              <w:t>пациенто</w:t>
            </w:r>
            <w:proofErr w:type="spellEnd"/>
            <w:r w:rsidRPr="004269BD">
              <w:rPr>
                <w:sz w:val="28"/>
                <w:szCs w:val="28"/>
              </w:rPr>
              <w:t>-дней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0,5200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567,72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295,21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185,7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стационарная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койко-дней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1,9074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749,18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336,38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400,3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применение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вспомогательных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репродуктивных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технологий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случаев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0,0001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105828,88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6,59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26,5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затраты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адми</w:t>
            </w:r>
            <w:proofErr w:type="spellEnd"/>
            <w:r w:rsidRPr="004269BD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нистративно</w:t>
            </w:r>
            <w:proofErr w:type="spellEnd"/>
            <w:r w:rsidRPr="004269BD">
              <w:rPr>
                <w:sz w:val="28"/>
                <w:szCs w:val="28"/>
              </w:rPr>
              <w:t>-управленческий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персонал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фонда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87,74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352,4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затраты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административно-управленческий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персонал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страховых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организаций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89,65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360,1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7110" w:rsidRDefault="00217110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 xml:space="preserve">Итого 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(сумма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01+09)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580,47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489,33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733,8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063,9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100,0</w:t>
            </w:r>
          </w:p>
        </w:tc>
      </w:tr>
      <w:tr w:rsidR="00B13379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8 069,80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13379" w:rsidRPr="004269BD" w:rsidRDefault="00B13379" w:rsidP="008C43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BC2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69BD">
        <w:rPr>
          <w:sz w:val="28"/>
          <w:szCs w:val="28"/>
        </w:rPr>
        <w:t>*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Объем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ассигнований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будет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уточнен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после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принятия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решений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органов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местного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самоуправления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бюджете</w:t>
      </w:r>
      <w:r w:rsidRPr="004269BD">
        <w:rPr>
          <w:sz w:val="28"/>
          <w:szCs w:val="28"/>
        </w:rPr>
        <w:br/>
        <w:t>на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2013</w:t>
      </w:r>
      <w:r w:rsidR="008C4361" w:rsidRPr="004269BD"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год.</w:t>
      </w:r>
    </w:p>
    <w:p w:rsidR="00050D22" w:rsidRPr="004269BD" w:rsidRDefault="00050D22" w:rsidP="00BC2C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50D22" w:rsidRPr="004269BD" w:rsidSect="005B6FB1">
          <w:pgSz w:w="16838" w:h="11906" w:orient="landscape" w:code="9"/>
          <w:pgMar w:top="1304" w:right="709" w:bottom="851" w:left="1134" w:header="720" w:footer="720" w:gutter="0"/>
          <w:cols w:space="720"/>
        </w:sectPr>
      </w:pPr>
    </w:p>
    <w:p w:rsidR="00050D22" w:rsidRPr="004269BD" w:rsidRDefault="00050D22" w:rsidP="008C4361">
      <w:pPr>
        <w:pStyle w:val="ConsPlusNormal"/>
        <w:widowControl/>
        <w:tabs>
          <w:tab w:val="left" w:pos="7590"/>
        </w:tabs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6</w:t>
      </w:r>
    </w:p>
    <w:p w:rsidR="00050D22" w:rsidRPr="004269BD" w:rsidRDefault="00050D22" w:rsidP="008C4361">
      <w:pPr>
        <w:pStyle w:val="ConsPlusNormal"/>
        <w:widowControl/>
        <w:tabs>
          <w:tab w:val="left" w:pos="7590"/>
        </w:tabs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17110" w:rsidRDefault="0021711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УТВЕРЖДЕННАЯ СТОИМОСТЬ </w:t>
      </w:r>
    </w:p>
    <w:p w:rsidR="00217110" w:rsidRDefault="00B13379" w:rsidP="002171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7110">
        <w:rPr>
          <w:rFonts w:ascii="Times New Roman" w:hAnsi="Times New Roman" w:cs="Times New Roman"/>
          <w:sz w:val="28"/>
          <w:szCs w:val="28"/>
        </w:rPr>
        <w:t>т</w:t>
      </w:r>
      <w:r w:rsidR="00217110" w:rsidRPr="00217110">
        <w:rPr>
          <w:rFonts w:ascii="Times New Roman" w:hAnsi="Times New Roman" w:cs="Times New Roman"/>
          <w:sz w:val="28"/>
          <w:szCs w:val="28"/>
        </w:rPr>
        <w:t xml:space="preserve">ерриториальной программы государственных гарантий </w:t>
      </w:r>
    </w:p>
    <w:p w:rsidR="00217110" w:rsidRDefault="00217110" w:rsidP="002171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7110">
        <w:rPr>
          <w:rFonts w:ascii="Times New Roman" w:hAnsi="Times New Roman" w:cs="Times New Roman"/>
          <w:sz w:val="28"/>
          <w:szCs w:val="28"/>
        </w:rPr>
        <w:t xml:space="preserve">бесплатного  оказания гражданам медицинской помощи в </w:t>
      </w:r>
    </w:p>
    <w:p w:rsidR="00050D22" w:rsidRPr="00217110" w:rsidRDefault="00217110" w:rsidP="0021711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17110">
        <w:rPr>
          <w:rFonts w:ascii="Times New Roman" w:hAnsi="Times New Roman" w:cs="Times New Roman"/>
          <w:sz w:val="28"/>
          <w:szCs w:val="28"/>
        </w:rPr>
        <w:t>Ростовской области на 2013 год  по источникам ее финансового обеспечения</w:t>
      </w:r>
    </w:p>
    <w:p w:rsidR="00050D22" w:rsidRPr="00217110" w:rsidRDefault="00050D22" w:rsidP="008C4361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6"/>
        <w:gridCol w:w="1010"/>
        <w:gridCol w:w="1734"/>
        <w:gridCol w:w="1736"/>
      </w:tblGrid>
      <w:tr w:rsidR="00050D22" w:rsidRPr="004269BD">
        <w:trPr>
          <w:trHeight w:val="322"/>
          <w:jc w:val="center"/>
        </w:trPr>
        <w:tc>
          <w:tcPr>
            <w:tcW w:w="2729" w:type="pct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Источники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финансового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обеспечения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№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строки</w:t>
            </w:r>
          </w:p>
        </w:tc>
        <w:tc>
          <w:tcPr>
            <w:tcW w:w="1759" w:type="pct"/>
            <w:gridSpan w:val="2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Утвержденная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программы</w:t>
            </w:r>
          </w:p>
        </w:tc>
      </w:tr>
      <w:tr w:rsidR="00050D22" w:rsidRPr="004269BD">
        <w:trPr>
          <w:trHeight w:val="322"/>
          <w:jc w:val="center"/>
        </w:trPr>
        <w:tc>
          <w:tcPr>
            <w:tcW w:w="272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pct"/>
            <w:gridSpan w:val="2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trHeight w:val="322"/>
          <w:jc w:val="center"/>
        </w:trPr>
        <w:tc>
          <w:tcPr>
            <w:tcW w:w="272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всего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(млн.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рублей)</w:t>
            </w:r>
          </w:p>
        </w:tc>
        <w:tc>
          <w:tcPr>
            <w:tcW w:w="880" w:type="pct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17110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жителя</w:t>
            </w:r>
            <w:r w:rsidR="00217110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/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застрахо</w:t>
            </w:r>
            <w:proofErr w:type="spellEnd"/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(рублей)</w:t>
            </w:r>
          </w:p>
        </w:tc>
      </w:tr>
      <w:tr w:rsidR="00050D22" w:rsidRPr="004269BD">
        <w:trPr>
          <w:trHeight w:val="322"/>
          <w:jc w:val="center"/>
        </w:trPr>
        <w:tc>
          <w:tcPr>
            <w:tcW w:w="272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87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880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</w:tr>
      <w:tr w:rsidR="00864CA0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всего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(сумма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02+04)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01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797,7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069,80</w:t>
            </w: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консолидированного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02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733,8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580,47</w:t>
            </w: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04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063,9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489,33</w:t>
            </w: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субвенция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выполнение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переданных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субъектов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</w:t>
            </w:r>
            <w:r w:rsidR="00B13379">
              <w:rPr>
                <w:sz w:val="28"/>
                <w:szCs w:val="28"/>
              </w:rPr>
              <w:t>оссийской Федерации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полномочий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</w:t>
            </w:r>
            <w:r w:rsidR="00B13379">
              <w:rPr>
                <w:sz w:val="28"/>
                <w:szCs w:val="28"/>
              </w:rPr>
              <w:t>оссийской Федерации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сфере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05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620,5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880,98</w:t>
            </w: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межбюджетные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трансферты,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передаваемые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из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06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189,9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545,25</w:t>
            </w:r>
          </w:p>
        </w:tc>
      </w:tr>
      <w:tr w:rsidR="00050D22" w:rsidRPr="004269BD">
        <w:trPr>
          <w:jc w:val="center"/>
        </w:trPr>
        <w:tc>
          <w:tcPr>
            <w:tcW w:w="2729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прочие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неналоговые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поступления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07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253,5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63,10</w:t>
            </w:r>
          </w:p>
        </w:tc>
      </w:tr>
    </w:tbl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050D22" w:rsidRPr="004269BD" w:rsidSect="005B6FB1">
          <w:footerReference w:type="even" r:id="rId32"/>
          <w:footerReference w:type="default" r:id="rId33"/>
          <w:pgSz w:w="11907" w:h="16840"/>
          <w:pgMar w:top="709" w:right="851" w:bottom="1134" w:left="1304" w:header="720" w:footer="720" w:gutter="0"/>
          <w:cols w:space="720"/>
        </w:sect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7</w:t>
      </w:r>
    </w:p>
    <w:p w:rsidR="00217110" w:rsidRDefault="0021711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17110" w:rsidRDefault="0021711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УТВЕРЖДЕННАЯ СТОИМОСТЬ </w:t>
      </w:r>
    </w:p>
    <w:p w:rsidR="00217110" w:rsidRDefault="00B13379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</w:t>
      </w:r>
      <w:r w:rsidR="00217110" w:rsidRPr="004269BD">
        <w:rPr>
          <w:rFonts w:ascii="Times New Roman" w:hAnsi="Times New Roman" w:cs="Times New Roman"/>
          <w:sz w:val="28"/>
          <w:szCs w:val="28"/>
        </w:rPr>
        <w:t>ерриториальной программы</w:t>
      </w:r>
      <w:r w:rsidR="00217110">
        <w:rPr>
          <w:rFonts w:ascii="Times New Roman" w:hAnsi="Times New Roman" w:cs="Times New Roman"/>
          <w:sz w:val="28"/>
          <w:szCs w:val="28"/>
        </w:rPr>
        <w:t xml:space="preserve"> </w:t>
      </w:r>
      <w:r w:rsidR="00217110" w:rsidRPr="004269BD">
        <w:rPr>
          <w:rFonts w:ascii="Times New Roman" w:hAnsi="Times New Roman" w:cs="Times New Roman"/>
          <w:sz w:val="28"/>
          <w:szCs w:val="28"/>
        </w:rPr>
        <w:t xml:space="preserve">государственных гарантий бесплатного оказания </w:t>
      </w:r>
    </w:p>
    <w:p w:rsidR="00050D22" w:rsidRPr="004269BD" w:rsidRDefault="00217110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гражданам медицинской помощи в Ростовской области на 2014 год по условиям ее предоставления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976"/>
        <w:gridCol w:w="1150"/>
        <w:gridCol w:w="1481"/>
        <w:gridCol w:w="1481"/>
        <w:gridCol w:w="1481"/>
        <w:gridCol w:w="1487"/>
        <w:gridCol w:w="1487"/>
        <w:gridCol w:w="1484"/>
        <w:gridCol w:w="1261"/>
      </w:tblGrid>
      <w:tr w:rsidR="00050D22" w:rsidRPr="004269BD">
        <w:trPr>
          <w:jc w:val="center"/>
        </w:trPr>
        <w:tc>
          <w:tcPr>
            <w:tcW w:w="9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источникам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финансового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обеспечения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условиям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предоставления</w:t>
            </w:r>
          </w:p>
        </w:tc>
        <w:tc>
          <w:tcPr>
            <w:tcW w:w="32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  <w:lang w:val="en-US"/>
              </w:rPr>
            </w:pPr>
            <w:r w:rsidRPr="004269BD">
              <w:rPr>
                <w:sz w:val="28"/>
                <w:szCs w:val="28"/>
              </w:rPr>
              <w:t>№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строки</w:t>
            </w:r>
          </w:p>
        </w:tc>
        <w:tc>
          <w:tcPr>
            <w:tcW w:w="38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Единица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изме</w:t>
            </w:r>
            <w:proofErr w:type="spellEnd"/>
            <w:r w:rsidRPr="004269BD">
              <w:rPr>
                <w:sz w:val="28"/>
                <w:szCs w:val="28"/>
              </w:rPr>
              <w:t>-рения</w:t>
            </w:r>
          </w:p>
        </w:tc>
        <w:tc>
          <w:tcPr>
            <w:tcW w:w="4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Террито-риальные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297E68">
              <w:rPr>
                <w:sz w:val="28"/>
                <w:szCs w:val="28"/>
              </w:rPr>
              <w:t>объе</w:t>
            </w:r>
            <w:r w:rsidRPr="004269BD">
              <w:rPr>
                <w:sz w:val="28"/>
                <w:szCs w:val="28"/>
              </w:rPr>
              <w:t>мов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</w:t>
            </w:r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цинской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помощи</w:t>
            </w:r>
            <w:r w:rsidRPr="004269BD">
              <w:rPr>
                <w:sz w:val="28"/>
                <w:szCs w:val="28"/>
              </w:rPr>
              <w:br/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жи</w:t>
            </w:r>
            <w:proofErr w:type="spellEnd"/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теля/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B13379">
              <w:rPr>
                <w:spacing w:val="-16"/>
                <w:sz w:val="28"/>
                <w:szCs w:val="28"/>
              </w:rPr>
              <w:t>застрахован</w:t>
            </w:r>
            <w:r w:rsidR="00B13379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4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Террито-риальные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финансо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вых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затрат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еди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ницу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объ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меди-</w:t>
            </w:r>
            <w:proofErr w:type="spellStart"/>
            <w:r w:rsidRPr="004269BD">
              <w:rPr>
                <w:sz w:val="28"/>
                <w:szCs w:val="28"/>
              </w:rPr>
              <w:t>цинской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(рублей)</w:t>
            </w:r>
          </w:p>
        </w:tc>
        <w:tc>
          <w:tcPr>
            <w:tcW w:w="98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Подушевые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финансирования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2014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(рублей)</w:t>
            </w:r>
          </w:p>
        </w:tc>
        <w:tc>
          <w:tcPr>
            <w:tcW w:w="1406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</w:p>
          <w:p w:rsidR="00050D22" w:rsidRPr="004269BD" w:rsidRDefault="00B13379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т</w:t>
            </w:r>
            <w:r w:rsidR="00050D22"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2014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источникам</w:t>
            </w:r>
          </w:p>
          <w:p w:rsidR="00050D22" w:rsidRPr="004269BD" w:rsidRDefault="008C4361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(млн.</w:t>
            </w:r>
            <w:r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рублей)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7110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консолиди-рованного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жи</w:t>
            </w:r>
            <w:proofErr w:type="spellEnd"/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теля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год)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из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страхован</w:t>
            </w:r>
            <w:r w:rsidR="00B13379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год)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консолиди-рованного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средства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7110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центах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стои</w:t>
            </w:r>
            <w:proofErr w:type="spellEnd"/>
            <w:r w:rsidRPr="004269BD">
              <w:rPr>
                <w:sz w:val="28"/>
                <w:szCs w:val="28"/>
              </w:rPr>
              <w:t>-мости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терри</w:t>
            </w:r>
            <w:proofErr w:type="spellEnd"/>
            <w:r w:rsidR="00217110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ториаль</w:t>
            </w:r>
            <w:proofErr w:type="spellEnd"/>
            <w:r w:rsidRPr="004269BD">
              <w:rPr>
                <w:sz w:val="28"/>
                <w:szCs w:val="28"/>
              </w:rPr>
              <w:t>-ной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про-</w:t>
            </w:r>
          </w:p>
          <w:p w:rsidR="00050D22" w:rsidRPr="004269BD" w:rsidRDefault="00050D22" w:rsidP="008C436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</w:tr>
    </w:tbl>
    <w:p w:rsidR="00864CA0" w:rsidRPr="00864CA0" w:rsidRDefault="00864CA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976"/>
        <w:gridCol w:w="1150"/>
        <w:gridCol w:w="1481"/>
        <w:gridCol w:w="1481"/>
        <w:gridCol w:w="1481"/>
        <w:gridCol w:w="1487"/>
        <w:gridCol w:w="1487"/>
        <w:gridCol w:w="1484"/>
        <w:gridCol w:w="1261"/>
      </w:tblGrid>
      <w:tr w:rsidR="00050D22" w:rsidRPr="004269BD">
        <w:trPr>
          <w:tblHeader/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предостав-ляемая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lastRenderedPageBreak/>
              <w:t>консолидированного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616,80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888,60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18,58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17110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1.1.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забо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леваниях</w:t>
            </w:r>
            <w:proofErr w:type="spellEnd"/>
            <w:r w:rsidRPr="004269BD">
              <w:rPr>
                <w:sz w:val="28"/>
                <w:szCs w:val="28"/>
              </w:rPr>
              <w:t>,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включенных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программу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02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852,74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633,20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связи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заболеваниями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03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обраще</w:t>
            </w:r>
            <w:r w:rsidR="00B1337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0,2465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837,22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206,37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879,3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стационарная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04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</w:t>
            </w:r>
            <w:r w:rsidR="00B1337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0,5627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117,8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628,99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679,9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стационарах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05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217110">
              <w:rPr>
                <w:spacing w:val="-12"/>
                <w:kern w:val="28"/>
                <w:sz w:val="28"/>
                <w:szCs w:val="28"/>
              </w:rPr>
              <w:t>пациенто</w:t>
            </w:r>
            <w:proofErr w:type="spellEnd"/>
            <w:r w:rsidR="00217110" w:rsidRPr="00217110">
              <w:rPr>
                <w:spacing w:val="-12"/>
                <w:kern w:val="28"/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0,0450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386,51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17,38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74,0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1.2.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Паллиативная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06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0,0913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729,17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66,59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283,7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1.3.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Прочие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виды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услуг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07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653,73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785,3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1.4.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Специализиро</w:t>
            </w:r>
            <w:proofErr w:type="spellEnd"/>
            <w:r w:rsidRPr="004269BD">
              <w:rPr>
                <w:sz w:val="28"/>
                <w:szCs w:val="28"/>
              </w:rPr>
              <w:t>-ванная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высоко-технологичная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оказываемая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меди-</w:t>
            </w:r>
            <w:proofErr w:type="spellStart"/>
            <w:r w:rsidRPr="004269BD">
              <w:rPr>
                <w:sz w:val="28"/>
                <w:szCs w:val="28"/>
              </w:rPr>
              <w:lastRenderedPageBreak/>
              <w:t>цинских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организациях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43,74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186,4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2.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рамках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564BA7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ер-</w:t>
            </w:r>
            <w:proofErr w:type="spellStart"/>
            <w:r w:rsidRPr="004269BD">
              <w:rPr>
                <w:sz w:val="28"/>
                <w:szCs w:val="28"/>
              </w:rPr>
              <w:t>риториальной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про-</w:t>
            </w:r>
            <w:proofErr w:type="spellStart"/>
            <w:r w:rsidRPr="004269BD">
              <w:rPr>
                <w:sz w:val="28"/>
                <w:szCs w:val="28"/>
              </w:rPr>
              <w:t>грамммы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09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517,84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194,8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81,42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вызовов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496,98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476,04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912,0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профилактической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целью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посе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2,2400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316,20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708,35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845,0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связи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заболеваниями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обра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1,9500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917,01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788,18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182,0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неотложная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посе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0,4600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404,79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186,20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747,9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стационарах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217110">
              <w:rPr>
                <w:spacing w:val="-12"/>
                <w:kern w:val="28"/>
                <w:sz w:val="28"/>
                <w:szCs w:val="28"/>
              </w:rPr>
              <w:t>пациенто</w:t>
            </w:r>
            <w:proofErr w:type="spellEnd"/>
            <w:r w:rsidR="00217110" w:rsidRPr="00217110">
              <w:rPr>
                <w:spacing w:val="-12"/>
                <w:kern w:val="28"/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0,5500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585,88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322,23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294,2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стационарная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</w:t>
            </w:r>
            <w:r w:rsidR="00217110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1,9074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020,15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853,24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476,2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применение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вспомогательных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репродуктивных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технологий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16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случаев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0,0001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336,64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6,99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28,1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затраты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адми</w:t>
            </w:r>
            <w:proofErr w:type="spellEnd"/>
            <w:r w:rsidRPr="004269BD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нистративно</w:t>
            </w:r>
            <w:proofErr w:type="spellEnd"/>
            <w:r w:rsidRPr="004269BD">
              <w:rPr>
                <w:sz w:val="28"/>
                <w:szCs w:val="28"/>
              </w:rPr>
              <w:t>-управленческий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персонал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фонда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86,96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349,3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затраты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административно-управленческий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персонал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страховых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организаций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89,65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360,1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4C19" w:rsidRDefault="00A54C19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 xml:space="preserve">Итого 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(сумма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01+09)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21711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616,80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517,84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888,6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194,8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100,0</w:t>
            </w:r>
          </w:p>
        </w:tc>
      </w:tr>
      <w:tr w:rsidR="00D27DA6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9 134,64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50D22" w:rsidRPr="004269BD" w:rsidSect="005B6FB1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A54C19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8</w:t>
      </w: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4C19" w:rsidRDefault="00A54C19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УТВЕРЖДЕННАЯ СТОИМОСТЬ </w:t>
      </w:r>
    </w:p>
    <w:p w:rsidR="00A54C19" w:rsidRDefault="00B13379" w:rsidP="00A54C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C19">
        <w:rPr>
          <w:rFonts w:ascii="Times New Roman" w:hAnsi="Times New Roman" w:cs="Times New Roman"/>
          <w:sz w:val="28"/>
          <w:szCs w:val="28"/>
        </w:rPr>
        <w:t>т</w:t>
      </w:r>
      <w:r w:rsidR="00A54C19" w:rsidRPr="00A54C19">
        <w:rPr>
          <w:rFonts w:ascii="Times New Roman" w:hAnsi="Times New Roman" w:cs="Times New Roman"/>
          <w:sz w:val="28"/>
          <w:szCs w:val="28"/>
        </w:rPr>
        <w:t xml:space="preserve">ерриториальной программы государственных </w:t>
      </w:r>
    </w:p>
    <w:p w:rsidR="00A54C19" w:rsidRDefault="00A54C19" w:rsidP="00A54C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C19">
        <w:rPr>
          <w:rFonts w:ascii="Times New Roman" w:hAnsi="Times New Roman" w:cs="Times New Roman"/>
          <w:sz w:val="28"/>
          <w:szCs w:val="28"/>
        </w:rPr>
        <w:t xml:space="preserve">гарантий бесплатного  оказания гражданам медицинской помощи </w:t>
      </w:r>
    </w:p>
    <w:p w:rsidR="00050D22" w:rsidRPr="00A54C19" w:rsidRDefault="00A54C19" w:rsidP="00A54C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54C19">
        <w:rPr>
          <w:rFonts w:ascii="Times New Roman" w:hAnsi="Times New Roman" w:cs="Times New Roman"/>
          <w:sz w:val="28"/>
          <w:szCs w:val="28"/>
        </w:rPr>
        <w:t>в Ростовской области на 2014 год  по источникам ее финансового обеспечения</w:t>
      </w:r>
    </w:p>
    <w:p w:rsidR="00050D22" w:rsidRPr="004269BD" w:rsidRDefault="00050D22" w:rsidP="008C4361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388"/>
        <w:gridCol w:w="1010"/>
        <w:gridCol w:w="1734"/>
        <w:gridCol w:w="1734"/>
      </w:tblGrid>
      <w:tr w:rsidR="00050D22" w:rsidRPr="004269BD">
        <w:trPr>
          <w:trHeight w:val="322"/>
          <w:jc w:val="center"/>
        </w:trPr>
        <w:tc>
          <w:tcPr>
            <w:tcW w:w="2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Источники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финансового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обеспечения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№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строки</w:t>
            </w:r>
          </w:p>
        </w:tc>
        <w:tc>
          <w:tcPr>
            <w:tcW w:w="17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Утвержденная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программы</w:t>
            </w:r>
          </w:p>
        </w:tc>
      </w:tr>
      <w:tr w:rsidR="00050D22" w:rsidRPr="004269BD">
        <w:trPr>
          <w:trHeight w:val="322"/>
          <w:jc w:val="center"/>
        </w:trPr>
        <w:tc>
          <w:tcPr>
            <w:tcW w:w="2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trHeight w:val="322"/>
          <w:jc w:val="center"/>
        </w:trPr>
        <w:tc>
          <w:tcPr>
            <w:tcW w:w="2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всего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(млн.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рублей)</w:t>
            </w:r>
          </w:p>
        </w:tc>
        <w:tc>
          <w:tcPr>
            <w:tcW w:w="8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жителя/на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застрахо</w:t>
            </w:r>
            <w:proofErr w:type="spellEnd"/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(рублей)</w:t>
            </w:r>
          </w:p>
        </w:tc>
      </w:tr>
      <w:tr w:rsidR="00050D22" w:rsidRPr="004269BD">
        <w:trPr>
          <w:trHeight w:val="322"/>
          <w:jc w:val="center"/>
        </w:trPr>
        <w:tc>
          <w:tcPr>
            <w:tcW w:w="2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8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8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</w:tr>
    </w:tbl>
    <w:p w:rsidR="00864CA0" w:rsidRPr="00864CA0" w:rsidRDefault="00864CA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1010"/>
        <w:gridCol w:w="1734"/>
        <w:gridCol w:w="1734"/>
      </w:tblGrid>
      <w:tr w:rsidR="00864CA0" w:rsidRPr="004269BD">
        <w:trPr>
          <w:tblHeader/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64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всего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(сумма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02+04)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01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083,4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134,64</w:t>
            </w: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консолидированного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02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888,6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616,80</w:t>
            </w: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те</w:t>
            </w:r>
            <w:r w:rsidRPr="004269BD">
              <w:rPr>
                <w:sz w:val="28"/>
                <w:szCs w:val="28"/>
              </w:rPr>
              <w:t>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04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194,8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517,84</w:t>
            </w: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субвенция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выполнение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переданных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субъектов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</w:t>
            </w:r>
            <w:r w:rsidR="00B13379">
              <w:rPr>
                <w:sz w:val="28"/>
                <w:szCs w:val="28"/>
              </w:rPr>
              <w:t>оссийской Федерации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полномочий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</w:t>
            </w:r>
            <w:r w:rsidR="00B13379">
              <w:rPr>
                <w:sz w:val="28"/>
                <w:szCs w:val="28"/>
              </w:rPr>
              <w:t xml:space="preserve">оссийской </w:t>
            </w:r>
            <w:r w:rsidRPr="004269BD">
              <w:rPr>
                <w:sz w:val="28"/>
                <w:szCs w:val="28"/>
              </w:rPr>
              <w:t>Ф</w:t>
            </w:r>
            <w:r w:rsidR="00B13379">
              <w:rPr>
                <w:sz w:val="28"/>
                <w:szCs w:val="28"/>
              </w:rPr>
              <w:t>едерации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сфере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05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672,1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889,74</w:t>
            </w: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межбюджетные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трансферты,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передаваемые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из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06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256,6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561,84</w:t>
            </w:r>
          </w:p>
        </w:tc>
      </w:tr>
      <w:tr w:rsidR="00050D22" w:rsidRPr="004269BD">
        <w:trPr>
          <w:jc w:val="center"/>
        </w:trPr>
        <w:tc>
          <w:tcPr>
            <w:tcW w:w="2730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прочие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неналоговые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поступления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07</w:t>
            </w:r>
          </w:p>
        </w:tc>
        <w:tc>
          <w:tcPr>
            <w:tcW w:w="879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266,1</w:t>
            </w:r>
          </w:p>
        </w:tc>
        <w:tc>
          <w:tcPr>
            <w:tcW w:w="880" w:type="pct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66,26</w:t>
            </w:r>
          </w:p>
        </w:tc>
      </w:tr>
    </w:tbl>
    <w:p w:rsidR="00050D22" w:rsidRPr="004269BD" w:rsidRDefault="00050D22" w:rsidP="008C4361">
      <w:pPr>
        <w:rPr>
          <w:sz w:val="28"/>
          <w:szCs w:val="28"/>
        </w:rPr>
      </w:pPr>
    </w:p>
    <w:p w:rsidR="00050D22" w:rsidRPr="004269BD" w:rsidRDefault="00050D22" w:rsidP="008C4361">
      <w:pPr>
        <w:rPr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  <w:sectPr w:rsidR="00050D22" w:rsidRPr="004269BD" w:rsidSect="005B6FB1">
          <w:pgSz w:w="11907" w:h="16840"/>
          <w:pgMar w:top="709" w:right="851" w:bottom="1134" w:left="1304" w:header="720" w:footer="720" w:gutter="0"/>
          <w:cols w:space="720"/>
        </w:sect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9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54C19" w:rsidRDefault="00A54C19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 xml:space="preserve">УТВЕРЖДЕННАЯ СТОИМОСТЬ </w:t>
      </w:r>
    </w:p>
    <w:p w:rsidR="00A54C19" w:rsidRDefault="00B13379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т</w:t>
      </w:r>
      <w:r w:rsidR="00A54C19" w:rsidRPr="004269BD">
        <w:rPr>
          <w:rFonts w:ascii="Times New Roman" w:hAnsi="Times New Roman" w:cs="Times New Roman"/>
          <w:sz w:val="28"/>
          <w:szCs w:val="28"/>
        </w:rPr>
        <w:t>ерриториальной программы</w:t>
      </w:r>
      <w:r w:rsidR="00A54C19">
        <w:rPr>
          <w:rFonts w:ascii="Times New Roman" w:hAnsi="Times New Roman" w:cs="Times New Roman"/>
          <w:sz w:val="28"/>
          <w:szCs w:val="28"/>
        </w:rPr>
        <w:t xml:space="preserve"> </w:t>
      </w:r>
      <w:r w:rsidR="00A54C19" w:rsidRPr="004269BD">
        <w:rPr>
          <w:rFonts w:ascii="Times New Roman" w:hAnsi="Times New Roman" w:cs="Times New Roman"/>
          <w:sz w:val="28"/>
          <w:szCs w:val="28"/>
        </w:rPr>
        <w:t xml:space="preserve">государственных гарантий бесплатного оказания </w:t>
      </w:r>
    </w:p>
    <w:p w:rsidR="00050D22" w:rsidRPr="004269BD" w:rsidRDefault="00A54C19" w:rsidP="00F3100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t>гражданам медицинской помощи в Ростовской области на 2015 год по условиям ее предоставления</w:t>
      </w:r>
    </w:p>
    <w:p w:rsidR="00050D22" w:rsidRPr="004269BD" w:rsidRDefault="00050D22" w:rsidP="008C43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976"/>
        <w:gridCol w:w="1150"/>
        <w:gridCol w:w="1481"/>
        <w:gridCol w:w="1481"/>
        <w:gridCol w:w="1481"/>
        <w:gridCol w:w="1487"/>
        <w:gridCol w:w="1487"/>
        <w:gridCol w:w="1484"/>
        <w:gridCol w:w="1261"/>
      </w:tblGrid>
      <w:tr w:rsidR="00050D22" w:rsidRPr="004269BD">
        <w:trPr>
          <w:jc w:val="center"/>
        </w:trPr>
        <w:tc>
          <w:tcPr>
            <w:tcW w:w="91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источникам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финансового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обеспечения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условиям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предоставления</w:t>
            </w:r>
          </w:p>
        </w:tc>
        <w:tc>
          <w:tcPr>
            <w:tcW w:w="32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  <w:lang w:val="en-US"/>
              </w:rPr>
            </w:pPr>
            <w:r w:rsidRPr="004269BD">
              <w:rPr>
                <w:sz w:val="28"/>
                <w:szCs w:val="28"/>
              </w:rPr>
              <w:t>№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строки</w:t>
            </w:r>
          </w:p>
        </w:tc>
        <w:tc>
          <w:tcPr>
            <w:tcW w:w="38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Единица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изме</w:t>
            </w:r>
            <w:proofErr w:type="spellEnd"/>
            <w:r w:rsidRPr="004269BD">
              <w:rPr>
                <w:sz w:val="28"/>
                <w:szCs w:val="28"/>
              </w:rPr>
              <w:t>-рения</w:t>
            </w:r>
          </w:p>
        </w:tc>
        <w:tc>
          <w:tcPr>
            <w:tcW w:w="4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Террито-риальные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объ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мов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</w:t>
            </w:r>
            <w:r w:rsidR="00A54C19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цинской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помощи</w:t>
            </w:r>
            <w:r w:rsidRPr="004269BD">
              <w:rPr>
                <w:sz w:val="28"/>
                <w:szCs w:val="28"/>
              </w:rPr>
              <w:br/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жи</w:t>
            </w:r>
            <w:proofErr w:type="spellEnd"/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теля/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застрахо</w:t>
            </w:r>
            <w:proofErr w:type="spellEnd"/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ванного</w:t>
            </w:r>
          </w:p>
        </w:tc>
        <w:tc>
          <w:tcPr>
            <w:tcW w:w="4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Террито-риальные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финан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совых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затрат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еди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ницу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объ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меди-</w:t>
            </w:r>
            <w:proofErr w:type="spellStart"/>
            <w:r w:rsidRPr="004269BD">
              <w:rPr>
                <w:sz w:val="28"/>
                <w:szCs w:val="28"/>
              </w:rPr>
              <w:t>цинской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(рублей)</w:t>
            </w:r>
          </w:p>
        </w:tc>
        <w:tc>
          <w:tcPr>
            <w:tcW w:w="98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Подушевые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нормативы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финансирования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2015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(рублей)</w:t>
            </w:r>
          </w:p>
        </w:tc>
        <w:tc>
          <w:tcPr>
            <w:tcW w:w="1406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</w:p>
          <w:p w:rsidR="00050D22" w:rsidRPr="004269BD" w:rsidRDefault="00B13379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т</w:t>
            </w:r>
            <w:r w:rsidR="00050D22"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2015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источникам</w:t>
            </w:r>
          </w:p>
          <w:p w:rsidR="00050D22" w:rsidRPr="004269BD" w:rsidRDefault="008C4361" w:rsidP="008C4361">
            <w:pPr>
              <w:tabs>
                <w:tab w:val="left" w:pos="1065"/>
              </w:tabs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(млн.</w:t>
            </w:r>
            <w:r w:rsidRPr="004269BD">
              <w:rPr>
                <w:sz w:val="28"/>
                <w:szCs w:val="28"/>
              </w:rPr>
              <w:t xml:space="preserve"> </w:t>
            </w:r>
            <w:r w:rsidR="00050D22" w:rsidRPr="004269BD">
              <w:rPr>
                <w:sz w:val="28"/>
                <w:szCs w:val="28"/>
              </w:rPr>
              <w:t>рублей)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4C19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консолиди-рованного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жи</w:t>
            </w:r>
            <w:proofErr w:type="spellEnd"/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теля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год)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из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страхован</w:t>
            </w:r>
            <w:r w:rsidR="00A54C19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год)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консолиди-рованного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средства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процен-тах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стои</w:t>
            </w:r>
            <w:proofErr w:type="spellEnd"/>
            <w:r w:rsidRPr="004269BD">
              <w:rPr>
                <w:sz w:val="28"/>
                <w:szCs w:val="28"/>
              </w:rPr>
              <w:t>-мости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террито</w:t>
            </w:r>
            <w:proofErr w:type="spellEnd"/>
            <w:r w:rsidR="00A54C19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риаль</w:t>
            </w:r>
            <w:proofErr w:type="spellEnd"/>
            <w:r w:rsidRPr="004269BD">
              <w:rPr>
                <w:sz w:val="28"/>
                <w:szCs w:val="28"/>
              </w:rPr>
              <w:t>-ной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про-</w:t>
            </w:r>
          </w:p>
          <w:p w:rsidR="00050D22" w:rsidRPr="004269BD" w:rsidRDefault="00050D22" w:rsidP="008C436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69BD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</w:tr>
    </w:tbl>
    <w:p w:rsidR="00864CA0" w:rsidRPr="00864CA0" w:rsidRDefault="00864CA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976"/>
        <w:gridCol w:w="1150"/>
        <w:gridCol w:w="1481"/>
        <w:gridCol w:w="1481"/>
        <w:gridCol w:w="1481"/>
        <w:gridCol w:w="1487"/>
        <w:gridCol w:w="1487"/>
        <w:gridCol w:w="1484"/>
        <w:gridCol w:w="1261"/>
      </w:tblGrid>
      <w:tr w:rsidR="00050D22" w:rsidRPr="004269BD">
        <w:trPr>
          <w:tblHeader/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предостав-ляемая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lastRenderedPageBreak/>
              <w:t>консолидированного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710,91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289,5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17,66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4C19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1.1.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забо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леваниях</w:t>
            </w:r>
            <w:proofErr w:type="spellEnd"/>
            <w:r w:rsidRPr="004269BD">
              <w:rPr>
                <w:sz w:val="28"/>
                <w:szCs w:val="28"/>
              </w:rPr>
              <w:t>,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включенных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территориальную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программу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02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945,00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026,3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связи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заболеваниями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03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обра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0,2465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928,33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228,83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975,0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стационарная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04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</w:t>
            </w:r>
            <w:r w:rsidR="00B1337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0,5627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241,41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698,54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976,2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стационарах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05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A54C19">
              <w:rPr>
                <w:spacing w:val="-14"/>
                <w:kern w:val="28"/>
                <w:sz w:val="28"/>
                <w:szCs w:val="28"/>
              </w:rPr>
              <w:t>пациенто</w:t>
            </w:r>
            <w:proofErr w:type="spellEnd"/>
            <w:r w:rsidR="00A54C19" w:rsidRPr="00A54C19">
              <w:rPr>
                <w:spacing w:val="-14"/>
                <w:kern w:val="28"/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0,0450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392,07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17,63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75,1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1.2.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Паллиативная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06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0,0912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730,01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66,57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283,6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1.3.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Прочие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виды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услуг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07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602,63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567,6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1.4.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Специализиро</w:t>
            </w:r>
            <w:proofErr w:type="spellEnd"/>
            <w:r w:rsidRPr="004269BD">
              <w:rPr>
                <w:sz w:val="28"/>
                <w:szCs w:val="28"/>
              </w:rPr>
              <w:t>-ванная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высоко-технологичная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оказываемая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меди-</w:t>
            </w:r>
            <w:proofErr w:type="spellStart"/>
            <w:r w:rsidRPr="004269BD">
              <w:rPr>
                <w:sz w:val="28"/>
                <w:szCs w:val="28"/>
              </w:rPr>
              <w:lastRenderedPageBreak/>
              <w:t>цинских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организациях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96,71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412,0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2.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рамках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Тер-</w:t>
            </w:r>
            <w:proofErr w:type="spellStart"/>
            <w:r w:rsidRPr="004269BD">
              <w:rPr>
                <w:sz w:val="28"/>
                <w:szCs w:val="28"/>
              </w:rPr>
              <w:t>риториальной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про-</w:t>
            </w:r>
            <w:proofErr w:type="spellStart"/>
            <w:r w:rsidRPr="004269BD">
              <w:rPr>
                <w:sz w:val="28"/>
                <w:szCs w:val="28"/>
              </w:rPr>
              <w:t>грамммы</w:t>
            </w:r>
            <w:proofErr w:type="spellEnd"/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</w:t>
            </w:r>
            <w:r w:rsidR="00B13379">
              <w:rPr>
                <w:sz w:val="28"/>
                <w:szCs w:val="28"/>
              </w:rPr>
              <w:t>е</w:t>
            </w:r>
            <w:r w:rsidRPr="004269BD">
              <w:rPr>
                <w:sz w:val="28"/>
                <w:szCs w:val="28"/>
              </w:rPr>
              <w:t>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09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462,37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988,5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82,34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скорая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вызовов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0,318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525,27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485,05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948,1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профилактической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целью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посе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2,3000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335,74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772,27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101,8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связи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заболеваниями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12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обра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2,0000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973,60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947,2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820,8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амбулаторная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неотложная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13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4269BD">
              <w:rPr>
                <w:sz w:val="28"/>
                <w:szCs w:val="28"/>
              </w:rPr>
              <w:t>посе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щений</w:t>
            </w:r>
            <w:proofErr w:type="spellEnd"/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0,6000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429,69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257,81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035,5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дневных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стационарах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14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proofErr w:type="spellStart"/>
            <w:r w:rsidRPr="00A54C19">
              <w:rPr>
                <w:spacing w:val="-12"/>
                <w:kern w:val="28"/>
                <w:sz w:val="28"/>
                <w:szCs w:val="28"/>
              </w:rPr>
              <w:t>пациенто</w:t>
            </w:r>
            <w:proofErr w:type="spellEnd"/>
            <w:r w:rsidR="00A54C19" w:rsidRPr="00A54C19">
              <w:rPr>
                <w:spacing w:val="-12"/>
                <w:kern w:val="28"/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0,5900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597,46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352,50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415,8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стационарная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помощь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15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койко</w:t>
            </w:r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дней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1,9074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340,56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464,38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930,9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применение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вспомогательных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репродуктивных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случаев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0,0001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110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230,74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6,86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27,5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lastRenderedPageBreak/>
              <w:t>затраты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адми</w:t>
            </w:r>
            <w:proofErr w:type="spellEnd"/>
            <w:r w:rsidRPr="004269BD">
              <w:rPr>
                <w:sz w:val="28"/>
                <w:szCs w:val="28"/>
              </w:rPr>
              <w:t>-</w:t>
            </w:r>
            <w:proofErr w:type="spellStart"/>
            <w:r w:rsidRPr="004269BD">
              <w:rPr>
                <w:sz w:val="28"/>
                <w:szCs w:val="28"/>
              </w:rPr>
              <w:t>нистративно</w:t>
            </w:r>
            <w:proofErr w:type="spellEnd"/>
            <w:r w:rsidRPr="004269BD">
              <w:rPr>
                <w:sz w:val="28"/>
                <w:szCs w:val="28"/>
              </w:rPr>
              <w:t>-управленческий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персонал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фонда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17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86,65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348,0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затраты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административно-управленческий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персонал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страховых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медицинских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организаций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18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89,65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360,1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54C19" w:rsidRDefault="00A54C19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 xml:space="preserve">Итого </w:t>
            </w:r>
          </w:p>
          <w:p w:rsidR="00050D22" w:rsidRPr="004269BD" w:rsidRDefault="00050D22" w:rsidP="008C4361">
            <w:pPr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(сумма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01+09)</w:t>
            </w: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19</w:t>
            </w: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710,91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462,37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289,5</w:t>
            </w: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988,5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100,0</w:t>
            </w:r>
          </w:p>
        </w:tc>
      </w:tr>
      <w:tr w:rsidR="00D27DA6" w:rsidRPr="004269BD">
        <w:trPr>
          <w:jc w:val="center"/>
        </w:trPr>
        <w:tc>
          <w:tcPr>
            <w:tcW w:w="91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rPr>
                <w:sz w:val="28"/>
                <w:szCs w:val="28"/>
              </w:rPr>
            </w:pPr>
          </w:p>
        </w:tc>
        <w:tc>
          <w:tcPr>
            <w:tcW w:w="32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10 173,28</w:t>
            </w:r>
          </w:p>
        </w:tc>
        <w:tc>
          <w:tcPr>
            <w:tcW w:w="4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rPr>
                <w:sz w:val="28"/>
                <w:szCs w:val="28"/>
              </w:rPr>
            </w:pPr>
          </w:p>
        </w:tc>
        <w:tc>
          <w:tcPr>
            <w:tcW w:w="493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7DA6" w:rsidRPr="004269BD" w:rsidRDefault="00D27DA6" w:rsidP="008C43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050D22" w:rsidRPr="004269BD" w:rsidSect="004374F3">
          <w:pgSz w:w="16840" w:h="11907" w:orient="landscape" w:code="9"/>
          <w:pgMar w:top="1304" w:right="709" w:bottom="851" w:left="1134" w:header="720" w:footer="720" w:gutter="0"/>
          <w:cols w:space="720"/>
        </w:sectPr>
      </w:pP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269BD"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№</w:t>
      </w:r>
      <w:r w:rsidR="008C4361" w:rsidRPr="004269BD">
        <w:rPr>
          <w:rFonts w:ascii="Times New Roman" w:hAnsi="Times New Roman" w:cs="Times New Roman"/>
          <w:sz w:val="28"/>
          <w:szCs w:val="28"/>
        </w:rPr>
        <w:t xml:space="preserve"> </w:t>
      </w:r>
      <w:r w:rsidRPr="004269BD">
        <w:rPr>
          <w:rFonts w:ascii="Times New Roman" w:hAnsi="Times New Roman" w:cs="Times New Roman"/>
          <w:sz w:val="28"/>
          <w:szCs w:val="28"/>
        </w:rPr>
        <w:t>10</w:t>
      </w:r>
    </w:p>
    <w:p w:rsidR="00050D22" w:rsidRPr="004269BD" w:rsidRDefault="00050D22" w:rsidP="008C436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54C19" w:rsidRDefault="00A54C19" w:rsidP="00F310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9BD">
        <w:rPr>
          <w:sz w:val="28"/>
          <w:szCs w:val="28"/>
        </w:rPr>
        <w:t>УТВЕРЖДЕННАЯ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СТОИМОСТЬ</w:t>
      </w:r>
      <w:r>
        <w:rPr>
          <w:sz w:val="28"/>
          <w:szCs w:val="28"/>
        </w:rPr>
        <w:t xml:space="preserve"> </w:t>
      </w:r>
    </w:p>
    <w:p w:rsidR="00A54C19" w:rsidRDefault="00B13379" w:rsidP="00F310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9BD">
        <w:rPr>
          <w:sz w:val="28"/>
          <w:szCs w:val="28"/>
        </w:rPr>
        <w:t>т</w:t>
      </w:r>
      <w:r w:rsidR="00A54C19" w:rsidRPr="004269BD">
        <w:rPr>
          <w:sz w:val="28"/>
          <w:szCs w:val="28"/>
        </w:rPr>
        <w:t>ерриториальной</w:t>
      </w:r>
      <w:r w:rsidR="00A54C19">
        <w:rPr>
          <w:sz w:val="28"/>
          <w:szCs w:val="28"/>
        </w:rPr>
        <w:t xml:space="preserve"> </w:t>
      </w:r>
      <w:r w:rsidR="00A54C19" w:rsidRPr="004269BD">
        <w:rPr>
          <w:sz w:val="28"/>
          <w:szCs w:val="28"/>
        </w:rPr>
        <w:t>программы</w:t>
      </w:r>
      <w:r w:rsidR="00A54C19">
        <w:rPr>
          <w:sz w:val="28"/>
          <w:szCs w:val="28"/>
        </w:rPr>
        <w:t xml:space="preserve"> </w:t>
      </w:r>
      <w:r w:rsidR="00A54C19" w:rsidRPr="004269BD">
        <w:rPr>
          <w:sz w:val="28"/>
          <w:szCs w:val="28"/>
        </w:rPr>
        <w:t>государственных</w:t>
      </w:r>
      <w:r w:rsidR="00A54C19">
        <w:rPr>
          <w:sz w:val="28"/>
          <w:szCs w:val="28"/>
        </w:rPr>
        <w:t xml:space="preserve"> </w:t>
      </w:r>
    </w:p>
    <w:p w:rsidR="00A54C19" w:rsidRDefault="00A54C19" w:rsidP="00F310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9BD">
        <w:rPr>
          <w:sz w:val="28"/>
          <w:szCs w:val="28"/>
        </w:rPr>
        <w:t>гарантий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бесплатного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оказания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гражданам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медицинской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</w:p>
    <w:p w:rsidR="00050D22" w:rsidRPr="004269BD" w:rsidRDefault="00A54C19" w:rsidP="00F310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269B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Ростовской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4269BD">
        <w:rPr>
          <w:sz w:val="28"/>
          <w:szCs w:val="28"/>
        </w:rPr>
        <w:t xml:space="preserve"> по источникам ее финансового обеспечения</w:t>
      </w:r>
    </w:p>
    <w:p w:rsidR="00050D22" w:rsidRPr="004269BD" w:rsidRDefault="00050D22" w:rsidP="008C4361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6"/>
        <w:gridCol w:w="1009"/>
        <w:gridCol w:w="1731"/>
        <w:gridCol w:w="1733"/>
      </w:tblGrid>
      <w:tr w:rsidR="00050D22" w:rsidRPr="004269BD">
        <w:trPr>
          <w:cantSplit/>
          <w:trHeight w:val="322"/>
          <w:jc w:val="center"/>
        </w:trPr>
        <w:tc>
          <w:tcPr>
            <w:tcW w:w="2729" w:type="pct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Источники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финансового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обеспечения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2" w:type="pct"/>
            <w:vMerge w:val="restart"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№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строки</w:t>
            </w:r>
          </w:p>
        </w:tc>
        <w:tc>
          <w:tcPr>
            <w:tcW w:w="1759" w:type="pct"/>
            <w:gridSpan w:val="2"/>
            <w:vMerge w:val="restart"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Утвержденная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программы</w:t>
            </w:r>
          </w:p>
        </w:tc>
      </w:tr>
      <w:tr w:rsidR="00050D22" w:rsidRPr="004269BD">
        <w:trPr>
          <w:cantSplit/>
          <w:trHeight w:val="322"/>
          <w:jc w:val="center"/>
        </w:trPr>
        <w:tc>
          <w:tcPr>
            <w:tcW w:w="272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pct"/>
            <w:gridSpan w:val="2"/>
            <w:vMerge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cantSplit/>
          <w:trHeight w:val="322"/>
          <w:jc w:val="center"/>
        </w:trPr>
        <w:tc>
          <w:tcPr>
            <w:tcW w:w="272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vMerge w:val="restart"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всего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(млн.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рублей)</w:t>
            </w:r>
          </w:p>
        </w:tc>
        <w:tc>
          <w:tcPr>
            <w:tcW w:w="880" w:type="pct"/>
            <w:vMerge w:val="restart"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жителя/на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одного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proofErr w:type="spellStart"/>
            <w:r w:rsidRPr="004269BD">
              <w:rPr>
                <w:sz w:val="28"/>
                <w:szCs w:val="28"/>
              </w:rPr>
              <w:t>застрахо</w:t>
            </w:r>
            <w:proofErr w:type="spellEnd"/>
            <w:r w:rsidR="00A54C19">
              <w:rPr>
                <w:sz w:val="28"/>
                <w:szCs w:val="28"/>
              </w:rPr>
              <w:t>-</w:t>
            </w:r>
            <w:r w:rsidRPr="004269BD">
              <w:rPr>
                <w:sz w:val="28"/>
                <w:szCs w:val="28"/>
              </w:rPr>
              <w:t>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(рублей)</w:t>
            </w:r>
          </w:p>
        </w:tc>
      </w:tr>
      <w:tr w:rsidR="00050D22" w:rsidRPr="004269BD">
        <w:trPr>
          <w:cantSplit/>
          <w:trHeight w:val="322"/>
          <w:jc w:val="center"/>
        </w:trPr>
        <w:tc>
          <w:tcPr>
            <w:tcW w:w="2729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  <w:vMerge/>
            <w:tcMar>
              <w:left w:w="40" w:type="dxa"/>
              <w:right w:w="40" w:type="dxa"/>
            </w:tcMar>
            <w:vAlign w:val="center"/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879" w:type="pct"/>
            <w:vMerge/>
            <w:tcMar>
              <w:left w:w="40" w:type="dxa"/>
              <w:right w:w="40" w:type="dxa"/>
            </w:tcMar>
            <w:vAlign w:val="center"/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  <w:tc>
          <w:tcPr>
            <w:tcW w:w="880" w:type="pct"/>
            <w:vMerge/>
            <w:tcMar>
              <w:left w:w="40" w:type="dxa"/>
              <w:right w:w="40" w:type="dxa"/>
            </w:tcMar>
            <w:vAlign w:val="center"/>
          </w:tcPr>
          <w:p w:rsidR="00050D22" w:rsidRPr="004269BD" w:rsidRDefault="00050D22" w:rsidP="008C4361">
            <w:pPr>
              <w:rPr>
                <w:sz w:val="28"/>
                <w:szCs w:val="28"/>
              </w:rPr>
            </w:pPr>
          </w:p>
        </w:tc>
      </w:tr>
      <w:tr w:rsidR="00864CA0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center"/>
          </w:tcPr>
          <w:p w:rsidR="00864CA0" w:rsidRPr="004269BD" w:rsidRDefault="00864CA0" w:rsidP="00864C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864CA0" w:rsidRPr="004269BD" w:rsidRDefault="00864CA0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center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</w:t>
            </w:r>
            <w:r w:rsidRPr="004269BD">
              <w:rPr>
                <w:sz w:val="28"/>
                <w:szCs w:val="28"/>
              </w:rPr>
              <w:t>ерриториальной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гарантий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бесплатного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оказания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гражданам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медицинской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помощи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всего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(сумма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строк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02+04)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01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41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278,0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10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173,28</w:t>
            </w: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center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bottom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консолидированного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02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7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289,5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1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710,91</w:t>
            </w: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center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стоимость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="00B13379" w:rsidRPr="004269BD">
              <w:rPr>
                <w:sz w:val="28"/>
                <w:szCs w:val="28"/>
              </w:rPr>
              <w:t>те</w:t>
            </w:r>
            <w:r w:rsidRPr="004269BD">
              <w:rPr>
                <w:sz w:val="28"/>
                <w:szCs w:val="28"/>
              </w:rPr>
              <w:t>рриториальной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программы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</w:p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счет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средств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системы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ОМС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04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988,5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462,37</w:t>
            </w: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bottom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том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числе: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bottom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субвенция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выполнение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переданных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органам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государственной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власти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субъектов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</w:t>
            </w:r>
            <w:r w:rsidR="00B13379">
              <w:rPr>
                <w:sz w:val="28"/>
                <w:szCs w:val="28"/>
              </w:rPr>
              <w:t xml:space="preserve">оссийской </w:t>
            </w:r>
            <w:r w:rsidRPr="004269BD">
              <w:rPr>
                <w:sz w:val="28"/>
                <w:szCs w:val="28"/>
              </w:rPr>
              <w:t>Ф</w:t>
            </w:r>
            <w:r w:rsidR="00B13379">
              <w:rPr>
                <w:sz w:val="28"/>
                <w:szCs w:val="28"/>
              </w:rPr>
              <w:t>едерации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полномочий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</w:t>
            </w:r>
            <w:r w:rsidR="00B13379">
              <w:rPr>
                <w:sz w:val="28"/>
                <w:szCs w:val="28"/>
              </w:rPr>
              <w:t xml:space="preserve">оссийской </w:t>
            </w:r>
            <w:r w:rsidRPr="004269BD">
              <w:rPr>
                <w:sz w:val="28"/>
                <w:szCs w:val="28"/>
              </w:rPr>
              <w:t>Ф</w:t>
            </w:r>
            <w:r w:rsidR="00B13379">
              <w:rPr>
                <w:sz w:val="28"/>
                <w:szCs w:val="28"/>
              </w:rPr>
              <w:t>едерации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сфере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здравоохранения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05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33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709,3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8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392,87</w:t>
            </w: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bottom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межбюджетные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трансферты,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передаваемые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из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областного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бюджета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бюджет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06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A54C19" w:rsidP="008C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050D22" w:rsidRPr="004269BD">
        <w:trPr>
          <w:cantSplit/>
          <w:jc w:val="center"/>
        </w:trPr>
        <w:tc>
          <w:tcPr>
            <w:tcW w:w="2729" w:type="pct"/>
            <w:tcMar>
              <w:left w:w="40" w:type="dxa"/>
              <w:right w:w="40" w:type="dxa"/>
            </w:tcMar>
            <w:vAlign w:val="bottom"/>
          </w:tcPr>
          <w:p w:rsidR="00050D22" w:rsidRPr="004269BD" w:rsidRDefault="00050D22" w:rsidP="008C4361">
            <w:pPr>
              <w:jc w:val="both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прочие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неналоговые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поступления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в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ТФОМС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Ростовской</w:t>
            </w:r>
            <w:r w:rsidR="008C4361" w:rsidRPr="004269BD">
              <w:rPr>
                <w:sz w:val="28"/>
                <w:szCs w:val="28"/>
              </w:rPr>
              <w:t xml:space="preserve"> </w:t>
            </w:r>
            <w:r w:rsidRPr="004269BD">
              <w:rPr>
                <w:sz w:val="28"/>
                <w:szCs w:val="28"/>
              </w:rPr>
              <w:t>области</w:t>
            </w:r>
          </w:p>
        </w:tc>
        <w:tc>
          <w:tcPr>
            <w:tcW w:w="512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07</w:t>
            </w:r>
          </w:p>
        </w:tc>
        <w:tc>
          <w:tcPr>
            <w:tcW w:w="879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279,2</w:t>
            </w:r>
          </w:p>
        </w:tc>
        <w:tc>
          <w:tcPr>
            <w:tcW w:w="880" w:type="pct"/>
            <w:noWrap/>
            <w:tcMar>
              <w:left w:w="40" w:type="dxa"/>
              <w:right w:w="40" w:type="dxa"/>
            </w:tcMar>
          </w:tcPr>
          <w:p w:rsidR="00050D22" w:rsidRPr="004269BD" w:rsidRDefault="00050D22" w:rsidP="008C4361">
            <w:pPr>
              <w:jc w:val="center"/>
              <w:rPr>
                <w:sz w:val="28"/>
                <w:szCs w:val="28"/>
              </w:rPr>
            </w:pPr>
            <w:r w:rsidRPr="004269BD">
              <w:rPr>
                <w:sz w:val="28"/>
                <w:szCs w:val="28"/>
              </w:rPr>
              <w:t>69,5</w:t>
            </w:r>
          </w:p>
        </w:tc>
      </w:tr>
    </w:tbl>
    <w:p w:rsidR="00050D22" w:rsidRPr="004269BD" w:rsidRDefault="00050D22" w:rsidP="008C4361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50D22" w:rsidRPr="004269BD" w:rsidRDefault="00050D22" w:rsidP="008C4361">
      <w:pPr>
        <w:rPr>
          <w:sz w:val="28"/>
          <w:szCs w:val="28"/>
        </w:rPr>
      </w:pPr>
    </w:p>
    <w:p w:rsidR="00050D22" w:rsidRPr="004269BD" w:rsidRDefault="00050D22" w:rsidP="008C436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053A" w:rsidRDefault="00FF053A">
      <w:pPr>
        <w:rPr>
          <w:sz w:val="28"/>
        </w:rPr>
      </w:pPr>
    </w:p>
    <w:p w:rsidR="00FF053A" w:rsidRDefault="00FF053A" w:rsidP="009B3D09">
      <w:pPr>
        <w:ind w:right="5499"/>
        <w:jc w:val="center"/>
        <w:rPr>
          <w:sz w:val="28"/>
        </w:rPr>
      </w:pPr>
      <w:r>
        <w:rPr>
          <w:sz w:val="28"/>
        </w:rPr>
        <w:t>Начальник общего отдела</w:t>
      </w:r>
    </w:p>
    <w:p w:rsidR="00FF053A" w:rsidRDefault="00FF053A" w:rsidP="009B3D09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           </w:t>
      </w:r>
      <w:r>
        <w:rPr>
          <w:sz w:val="28"/>
        </w:rPr>
        <w:t>В.В. Сечков</w:t>
      </w:r>
    </w:p>
    <w:p w:rsidR="009C6BB5" w:rsidRPr="004269BD" w:rsidRDefault="009C6BB5" w:rsidP="004269BD">
      <w:pPr>
        <w:pStyle w:val="3"/>
        <w:keepNext w:val="0"/>
        <w:spacing w:before="0" w:after="0"/>
      </w:pPr>
    </w:p>
    <w:sectPr w:rsidR="009C6BB5" w:rsidRPr="004269BD" w:rsidSect="008C4361">
      <w:footerReference w:type="even" r:id="rId34"/>
      <w:footerReference w:type="default" r:id="rId35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375" w:rsidRDefault="00E84375">
      <w:r>
        <w:separator/>
      </w:r>
    </w:p>
  </w:endnote>
  <w:endnote w:type="continuationSeparator" w:id="0">
    <w:p w:rsidR="00E84375" w:rsidRDefault="00E8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19" w:rsidRDefault="00A54C19" w:rsidP="005B6F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4C19" w:rsidRDefault="00A54C19" w:rsidP="005B6FB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19" w:rsidRDefault="00A54C19" w:rsidP="005B6FB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4FFC">
      <w:rPr>
        <w:rStyle w:val="a7"/>
        <w:noProof/>
      </w:rPr>
      <w:t>1</w:t>
    </w:r>
    <w:r>
      <w:rPr>
        <w:rStyle w:val="a7"/>
      </w:rPr>
      <w:fldChar w:fldCharType="end"/>
    </w:r>
  </w:p>
  <w:p w:rsidR="00A54C19" w:rsidRPr="0047203B" w:rsidRDefault="00A54C19" w:rsidP="005B6FB1">
    <w:pPr>
      <w:pStyle w:val="a5"/>
      <w:ind w:right="360"/>
      <w:rPr>
        <w:lang w:val="en-US"/>
      </w:rPr>
    </w:pPr>
    <w:r>
      <w:fldChar w:fldCharType="begin"/>
    </w:r>
    <w:r w:rsidRPr="0047203B">
      <w:rPr>
        <w:lang w:val="en-US"/>
      </w:rPr>
      <w:instrText xml:space="preserve"> FILENAME \p </w:instrText>
    </w:r>
    <w:r>
      <w:fldChar w:fldCharType="separate"/>
    </w:r>
    <w:r w:rsidR="0047203B">
      <w:rPr>
        <w:noProof/>
        <w:lang w:val="en-US"/>
      </w:rPr>
      <w:t>V:\- D\ORST\Ppo\1229p1154.f12.doc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19" w:rsidRDefault="00A54C1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4C19" w:rsidRDefault="00A54C19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19" w:rsidRDefault="00A54C1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4FFC">
      <w:rPr>
        <w:rStyle w:val="a7"/>
        <w:noProof/>
      </w:rPr>
      <w:t>61</w:t>
    </w:r>
    <w:r>
      <w:rPr>
        <w:rStyle w:val="a7"/>
      </w:rPr>
      <w:fldChar w:fldCharType="end"/>
    </w:r>
  </w:p>
  <w:p w:rsidR="00A54C19" w:rsidRPr="00421A12" w:rsidRDefault="00A54C19" w:rsidP="005B6FB1">
    <w:pPr>
      <w:pStyle w:val="a5"/>
      <w:ind w:right="360"/>
      <w:rPr>
        <w:lang w:val="en-US"/>
      </w:rPr>
    </w:pPr>
    <w:r w:rsidRPr="00627BCB">
      <w:rPr>
        <w:lang w:val="en-US"/>
      </w:rPr>
      <w:fldChar w:fldCharType="begin" w:fldLock="1"/>
    </w:r>
    <w:r w:rsidRPr="00627BCB">
      <w:rPr>
        <w:lang w:val="en-US"/>
      </w:rPr>
      <w:instrText xml:space="preserve"> FILENAME \p </w:instrText>
    </w:r>
    <w:r w:rsidRPr="00627BCB">
      <w:rPr>
        <w:lang w:val="en-US"/>
      </w:rPr>
      <w:fldChar w:fldCharType="separate"/>
    </w:r>
    <w:r w:rsidR="0047203B">
      <w:rPr>
        <w:noProof/>
        <w:lang w:val="en-US"/>
      </w:rPr>
      <w:t>V:\- D\ORST\Ppo\1229p1154.f12.doc</w:t>
    </w:r>
    <w:r w:rsidRPr="00627BCB">
      <w:rPr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19" w:rsidRDefault="00A54C1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4C19" w:rsidRDefault="00A54C19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19" w:rsidRPr="00BE4FFC" w:rsidRDefault="00A54C19" w:rsidP="00745ABF">
    <w:pPr>
      <w:pStyle w:val="a5"/>
      <w:framePr w:wrap="around" w:vAnchor="text" w:hAnchor="margin" w:xAlign="right" w:y="1"/>
      <w:rPr>
        <w:rStyle w:val="a7"/>
        <w:lang w:val="en-US"/>
      </w:rPr>
    </w:pPr>
    <w:r>
      <w:rPr>
        <w:rStyle w:val="a7"/>
      </w:rPr>
      <w:fldChar w:fldCharType="begin"/>
    </w:r>
    <w:r w:rsidRPr="00BE4FFC">
      <w:rPr>
        <w:rStyle w:val="a7"/>
        <w:lang w:val="en-US"/>
      </w:rPr>
      <w:instrText xml:space="preserve">PAGE  </w:instrText>
    </w:r>
    <w:r>
      <w:rPr>
        <w:rStyle w:val="a7"/>
      </w:rPr>
      <w:fldChar w:fldCharType="separate"/>
    </w:r>
    <w:r w:rsidR="00BE4FFC">
      <w:rPr>
        <w:rStyle w:val="a7"/>
        <w:noProof/>
        <w:lang w:val="en-US"/>
      </w:rPr>
      <w:t>62</w:t>
    </w:r>
    <w:r>
      <w:rPr>
        <w:rStyle w:val="a7"/>
      </w:rPr>
      <w:fldChar w:fldCharType="end"/>
    </w:r>
  </w:p>
  <w:p w:rsidR="00A54C19" w:rsidRPr="0047203B" w:rsidRDefault="00A54C19" w:rsidP="00476F55">
    <w:pPr>
      <w:pStyle w:val="a5"/>
      <w:ind w:right="360"/>
      <w:rPr>
        <w:lang w:val="en-US"/>
      </w:rPr>
    </w:pPr>
    <w:r>
      <w:fldChar w:fldCharType="begin"/>
    </w:r>
    <w:r w:rsidRPr="0047203B">
      <w:rPr>
        <w:lang w:val="en-US"/>
      </w:rPr>
      <w:instrText xml:space="preserve"> FILENAME \p </w:instrText>
    </w:r>
    <w:r>
      <w:fldChar w:fldCharType="separate"/>
    </w:r>
    <w:r w:rsidR="0047203B">
      <w:rPr>
        <w:noProof/>
        <w:lang w:val="en-US"/>
      </w:rPr>
      <w:t>V:\- D\ORST\Ppo\1229p1154.f12.doc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375" w:rsidRDefault="00E84375">
      <w:r>
        <w:separator/>
      </w:r>
    </w:p>
  </w:footnote>
  <w:footnote w:type="continuationSeparator" w:id="0">
    <w:p w:rsidR="00E84375" w:rsidRDefault="00E8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1DF74C6B"/>
    <w:multiLevelType w:val="hybridMultilevel"/>
    <w:tmpl w:val="CF22C2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AAA31B4"/>
    <w:multiLevelType w:val="multilevel"/>
    <w:tmpl w:val="26388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22"/>
    <w:rsid w:val="00031772"/>
    <w:rsid w:val="00050D22"/>
    <w:rsid w:val="000553CB"/>
    <w:rsid w:val="000B4EB6"/>
    <w:rsid w:val="000D157C"/>
    <w:rsid w:val="000D47B0"/>
    <w:rsid w:val="00153E1D"/>
    <w:rsid w:val="001A0C17"/>
    <w:rsid w:val="001A49DD"/>
    <w:rsid w:val="00203618"/>
    <w:rsid w:val="00206936"/>
    <w:rsid w:val="00217110"/>
    <w:rsid w:val="00221216"/>
    <w:rsid w:val="00224C25"/>
    <w:rsid w:val="002552FE"/>
    <w:rsid w:val="0026768C"/>
    <w:rsid w:val="002957A0"/>
    <w:rsid w:val="00297E68"/>
    <w:rsid w:val="002B15BD"/>
    <w:rsid w:val="002B4A2F"/>
    <w:rsid w:val="002C0752"/>
    <w:rsid w:val="002D319D"/>
    <w:rsid w:val="00305371"/>
    <w:rsid w:val="00310A25"/>
    <w:rsid w:val="00331E18"/>
    <w:rsid w:val="003663BB"/>
    <w:rsid w:val="003F0051"/>
    <w:rsid w:val="004152DE"/>
    <w:rsid w:val="004168F7"/>
    <w:rsid w:val="0042489B"/>
    <w:rsid w:val="004269BD"/>
    <w:rsid w:val="00427B3E"/>
    <w:rsid w:val="004374F3"/>
    <w:rsid w:val="00442DA5"/>
    <w:rsid w:val="0047203B"/>
    <w:rsid w:val="00476244"/>
    <w:rsid w:val="00476F55"/>
    <w:rsid w:val="004A094F"/>
    <w:rsid w:val="004D1F5B"/>
    <w:rsid w:val="004D355F"/>
    <w:rsid w:val="004F4CBB"/>
    <w:rsid w:val="00523E32"/>
    <w:rsid w:val="00544BB6"/>
    <w:rsid w:val="00556CA6"/>
    <w:rsid w:val="00564BA7"/>
    <w:rsid w:val="00574529"/>
    <w:rsid w:val="005A5CE4"/>
    <w:rsid w:val="005B6FB1"/>
    <w:rsid w:val="00634DE3"/>
    <w:rsid w:val="006536EC"/>
    <w:rsid w:val="0065414C"/>
    <w:rsid w:val="00680CE4"/>
    <w:rsid w:val="00684E0A"/>
    <w:rsid w:val="00690D3E"/>
    <w:rsid w:val="006C46BF"/>
    <w:rsid w:val="006D526C"/>
    <w:rsid w:val="0073091A"/>
    <w:rsid w:val="00743BA1"/>
    <w:rsid w:val="00745ABF"/>
    <w:rsid w:val="0076534B"/>
    <w:rsid w:val="0077026D"/>
    <w:rsid w:val="007C1D43"/>
    <w:rsid w:val="007F6167"/>
    <w:rsid w:val="00806133"/>
    <w:rsid w:val="008531DF"/>
    <w:rsid w:val="00864CA0"/>
    <w:rsid w:val="008C4361"/>
    <w:rsid w:val="0091308C"/>
    <w:rsid w:val="00944C99"/>
    <w:rsid w:val="009A2761"/>
    <w:rsid w:val="009B3D09"/>
    <w:rsid w:val="009C6BB5"/>
    <w:rsid w:val="009C758D"/>
    <w:rsid w:val="00A23923"/>
    <w:rsid w:val="00A54C19"/>
    <w:rsid w:val="00A8030E"/>
    <w:rsid w:val="00A878B6"/>
    <w:rsid w:val="00A901AE"/>
    <w:rsid w:val="00A9194E"/>
    <w:rsid w:val="00AB5B3E"/>
    <w:rsid w:val="00AB5B8E"/>
    <w:rsid w:val="00AF1AFD"/>
    <w:rsid w:val="00B13379"/>
    <w:rsid w:val="00B62593"/>
    <w:rsid w:val="00B77947"/>
    <w:rsid w:val="00B960B2"/>
    <w:rsid w:val="00BA0F1D"/>
    <w:rsid w:val="00BA3A1E"/>
    <w:rsid w:val="00BA5A65"/>
    <w:rsid w:val="00BC2C74"/>
    <w:rsid w:val="00BE4FFC"/>
    <w:rsid w:val="00C213F4"/>
    <w:rsid w:val="00C327FC"/>
    <w:rsid w:val="00C43085"/>
    <w:rsid w:val="00C56ED2"/>
    <w:rsid w:val="00CA35D3"/>
    <w:rsid w:val="00CD3069"/>
    <w:rsid w:val="00CE1747"/>
    <w:rsid w:val="00D13B75"/>
    <w:rsid w:val="00D1789F"/>
    <w:rsid w:val="00D25EEF"/>
    <w:rsid w:val="00D27DA6"/>
    <w:rsid w:val="00D31AD5"/>
    <w:rsid w:val="00DA79D4"/>
    <w:rsid w:val="00DB5BB9"/>
    <w:rsid w:val="00DD7AC6"/>
    <w:rsid w:val="00DE1E9F"/>
    <w:rsid w:val="00DE243C"/>
    <w:rsid w:val="00DE405F"/>
    <w:rsid w:val="00E059CE"/>
    <w:rsid w:val="00E36E5E"/>
    <w:rsid w:val="00E75C8C"/>
    <w:rsid w:val="00E84375"/>
    <w:rsid w:val="00ED550D"/>
    <w:rsid w:val="00ED67BC"/>
    <w:rsid w:val="00EE192F"/>
    <w:rsid w:val="00EE3F00"/>
    <w:rsid w:val="00F31005"/>
    <w:rsid w:val="00F66702"/>
    <w:rsid w:val="00FA03C9"/>
    <w:rsid w:val="00FB2416"/>
    <w:rsid w:val="00FF053A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8C4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Title">
    <w:name w:val="ConsPlusTitle"/>
    <w:rsid w:val="00050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0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qFormat/>
    <w:rsid w:val="00050D22"/>
    <w:rPr>
      <w:rFonts w:ascii="Calibri" w:hAnsi="Calibri" w:cs="Calibri"/>
      <w:sz w:val="22"/>
      <w:szCs w:val="22"/>
      <w:lang w:eastAsia="en-US"/>
    </w:rPr>
  </w:style>
  <w:style w:type="paragraph" w:styleId="a9">
    <w:name w:val="footnote text"/>
    <w:basedOn w:val="a"/>
    <w:link w:val="aa"/>
    <w:rsid w:val="00050D22"/>
  </w:style>
  <w:style w:type="character" w:customStyle="1" w:styleId="aa">
    <w:name w:val="Текст сноски Знак"/>
    <w:basedOn w:val="a0"/>
    <w:link w:val="a9"/>
    <w:rsid w:val="00050D22"/>
    <w:rPr>
      <w:lang w:val="ru-RU" w:eastAsia="ru-RU" w:bidi="ar-SA"/>
    </w:rPr>
  </w:style>
  <w:style w:type="paragraph" w:customStyle="1" w:styleId="ConsPlusCell">
    <w:name w:val="ConsPlusCell"/>
    <w:rsid w:val="00050D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1"/>
    <w:basedOn w:val="a"/>
    <w:rsid w:val="002552FE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8C4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Title">
    <w:name w:val="ConsPlusTitle"/>
    <w:rsid w:val="00050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50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 Spacing"/>
    <w:qFormat/>
    <w:rsid w:val="00050D22"/>
    <w:rPr>
      <w:rFonts w:ascii="Calibri" w:hAnsi="Calibri" w:cs="Calibri"/>
      <w:sz w:val="22"/>
      <w:szCs w:val="22"/>
      <w:lang w:eastAsia="en-US"/>
    </w:rPr>
  </w:style>
  <w:style w:type="paragraph" w:styleId="a9">
    <w:name w:val="footnote text"/>
    <w:basedOn w:val="a"/>
    <w:link w:val="aa"/>
    <w:rsid w:val="00050D22"/>
  </w:style>
  <w:style w:type="character" w:customStyle="1" w:styleId="aa">
    <w:name w:val="Текст сноски Знак"/>
    <w:basedOn w:val="a0"/>
    <w:link w:val="a9"/>
    <w:rsid w:val="00050D22"/>
    <w:rPr>
      <w:lang w:val="ru-RU" w:eastAsia="ru-RU" w:bidi="ar-SA"/>
    </w:rPr>
  </w:style>
  <w:style w:type="paragraph" w:customStyle="1" w:styleId="ConsPlusCell">
    <w:name w:val="ConsPlusCell"/>
    <w:rsid w:val="00050D2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1"/>
    <w:basedOn w:val="a"/>
    <w:rsid w:val="002552FE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5623;fld=134;dst=100012" TargetMode="External"/><Relationship Id="rId13" Type="http://schemas.openxmlformats.org/officeDocument/2006/relationships/hyperlink" Target="consultantplus://offline/ref=5E59ED6CDFF6CFD4649E9A1B2E7A24BBF5978A842A9890C9DCEEA14735019372E41F1CEB67900D45u2NCK" TargetMode="External"/><Relationship Id="rId18" Type="http://schemas.openxmlformats.org/officeDocument/2006/relationships/hyperlink" Target="consultantplus://offline/ref=274A8ADEE65BBC52182AD789F1D270AF5BD90DF7282512F77CE972F3F30AFBA0AE70CD1B2F28D46E7FJEO" TargetMode="External"/><Relationship Id="rId26" Type="http://schemas.openxmlformats.org/officeDocument/2006/relationships/hyperlink" Target="consultantplus://offline/ref=210B8B0E1A5C7C33971B2A3E1DD5682B5B73EEFCF1D4E8812728E58AF1659AC07CC144856B53C2N2YF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0E7A45F3DBAF2B9EFB9903A35A6310081B073083C42EB77DE11C3AB38AD691B5C7D63CEC473ADPEVFO" TargetMode="Externa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886E10E87233B14A9BF04D8CF594D06FF26E01FCAF5D217598B016173KCI" TargetMode="External"/><Relationship Id="rId17" Type="http://schemas.openxmlformats.org/officeDocument/2006/relationships/hyperlink" Target="consultantplus://offline/ref=214A2734EF5BBA71D0519E39FAF9784C2F8386650F34B7028948E9A0A5BA48705945BDB875CB6B68f7O9O" TargetMode="External"/><Relationship Id="rId25" Type="http://schemas.openxmlformats.org/officeDocument/2006/relationships/hyperlink" Target="consultantplus://offline/ref=210B8B0E1A5C7C33971B2A3E1DD5682B5976E3F5F0DBB58B2F71E988F66AC5D77B8848846B54C224N7Y6M" TargetMode="External"/><Relationship Id="rId33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2AC8F9CE2D6F3D700212587054CAB06C84E5C92246C05B61EEE658F8FA02EE2AAC3AC2E100ADCCf7D7I" TargetMode="External"/><Relationship Id="rId20" Type="http://schemas.openxmlformats.org/officeDocument/2006/relationships/hyperlink" Target="consultantplus://offline/ref=274A8ADEE65BBC52182AD789F1D270AF5BD90DF7282512F77CE972F3F30AFBA0AE70CD1B2F28D46E7FJEO" TargetMode="External"/><Relationship Id="rId29" Type="http://schemas.openxmlformats.org/officeDocument/2006/relationships/hyperlink" Target="consultantplus://offline/main?base=LAW;n=105623;fld=13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886E10E87233B14A9BF04D8CF594D06F228E718C3A8D81F008703663355F994DFC92E4D1CF571KCI" TargetMode="External"/><Relationship Id="rId24" Type="http://schemas.openxmlformats.org/officeDocument/2006/relationships/hyperlink" Target="consultantplus://offline/main?base=RLAW186;n=36640;fld=134;dst=100101" TargetMode="External"/><Relationship Id="rId32" Type="http://schemas.openxmlformats.org/officeDocument/2006/relationships/footer" Target="footer3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6;n=36640;fld=134;dst=100661" TargetMode="External"/><Relationship Id="rId23" Type="http://schemas.openxmlformats.org/officeDocument/2006/relationships/hyperlink" Target="consultantplus://offline/ref=214A2734EF5BBA71D0519E39FAF9784C2F8386630F3AB7028948E9A0A5BA48705945BDB875CB696Cf7O1O" TargetMode="External"/><Relationship Id="rId28" Type="http://schemas.openxmlformats.org/officeDocument/2006/relationships/hyperlink" Target="consultantplus://offline/main?base=RLAW186;n=36640;fld=134;dst=100442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D886E10E87233B14A9BF04D8CF594D06F228E718C3A8D81F008703663355F994DFC92E4D1BF071KEI" TargetMode="External"/><Relationship Id="rId19" Type="http://schemas.openxmlformats.org/officeDocument/2006/relationships/hyperlink" Target="consultantplus://offline/ref=274A8ADEE65BBC52182AD789F1D270AF5BD90DF7282512F77CE972F3F30AFBA0AE70CD1B2F28D46E7FJEO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6640;fld=134;dst=100014" TargetMode="External"/><Relationship Id="rId14" Type="http://schemas.openxmlformats.org/officeDocument/2006/relationships/hyperlink" Target="consultantplus://offline/ref=5E59ED6CDFF6CFD4649E9A1B2E7A24BBF5978B8E2B9F90C9DCEEA14735u0N1K" TargetMode="External"/><Relationship Id="rId22" Type="http://schemas.openxmlformats.org/officeDocument/2006/relationships/hyperlink" Target="consultantplus://offline/ref=121505361848F0DED95B9C834AB4ACF98A39E3169F3315A43A8A592410C5066ED5EAE5B1FF542BW3I0Q" TargetMode="External"/><Relationship Id="rId27" Type="http://schemas.openxmlformats.org/officeDocument/2006/relationships/hyperlink" Target="consultantplus://offline/main?base=RLAW186;n=36595;fld=134;dst=101958" TargetMode="External"/><Relationship Id="rId30" Type="http://schemas.openxmlformats.org/officeDocument/2006/relationships/footer" Target="footer1.xml"/><Relationship Id="rId35" Type="http://schemas.openxmlformats.org/officeDocument/2006/relationships/footer" Target="footer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62</Pages>
  <Words>18187</Words>
  <Characters>103669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121613</CharactersWithSpaces>
  <SharedDoc>false</SharedDoc>
  <HLinks>
    <vt:vector size="492" baseType="variant">
      <vt:variant>
        <vt:i4>7667835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consultantplus://offline/main?base=LAW;n=105623;fld=134</vt:lpwstr>
      </vt:variant>
      <vt:variant>
        <vt:lpwstr/>
      </vt:variant>
      <vt:variant>
        <vt:i4>131093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consultantplus://offline/main?base=RLAW186;n=36640;fld=134;dst=100442</vt:lpwstr>
      </vt:variant>
      <vt:variant>
        <vt:lpwstr/>
      </vt:variant>
      <vt:variant>
        <vt:i4>262165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consultantplus://offline/main?base=RLAW186;n=36595;fld=134;dst=101958</vt:lpwstr>
      </vt:variant>
      <vt:variant>
        <vt:lpwstr/>
      </vt:variant>
      <vt:variant>
        <vt:i4>6094860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consultantplus://offline/ref=210B8B0E1A5C7C33971B2A3E1DD5682B5B73EEFCF1D4E8812728E58AF1659AC07CC144856B53C2N2YFM</vt:lpwstr>
      </vt:variant>
      <vt:variant>
        <vt:lpwstr/>
      </vt:variant>
      <vt:variant>
        <vt:i4>7012405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consultantplus://offline/ref=210B8B0E1A5C7C33971B2A3E1DD5682B5976E3F5F0DBB58B2F71E988F66AC5D77B8848846B54C224N7Y6M</vt:lpwstr>
      </vt:variant>
      <vt:variant>
        <vt:lpwstr/>
      </vt:variant>
      <vt:variant>
        <vt:i4>393232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consultantplus://offline/main?base=RLAW186;n=36640;fld=134;dst=100101</vt:lpwstr>
      </vt:variant>
      <vt:variant>
        <vt:lpwstr/>
      </vt:variant>
      <vt:variant>
        <vt:i4>7340133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consultantplus://offline/ref=214A2734EF5BBA71D0519E39FAF9784C2F8386630F3AB7028948E9A0A5BA48705945BDB875CB696Cf7O1O</vt:lpwstr>
      </vt:variant>
      <vt:variant>
        <vt:lpwstr/>
      </vt:variant>
      <vt:variant>
        <vt:i4>1310725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consultantplus://offline/ref=121505361848F0DED95B9C834AB4ACF98A39E3169F3315A43A8A592410C5066ED5EAE5B1FF542BW3I0Q</vt:lpwstr>
      </vt:variant>
      <vt:variant>
        <vt:lpwstr/>
      </vt:variant>
      <vt:variant>
        <vt:i4>1769483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consultantplus://offline/ref=F0E7A45F3DBAF2B9EFB9903A35A6310081B073083C42EB77DE11C3AB38AD691B5C7D63CEC473ADPEVFO</vt:lpwstr>
      </vt:variant>
      <vt:variant>
        <vt:lpwstr/>
      </vt:variant>
      <vt:variant>
        <vt:i4>6422576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Par2212</vt:lpwstr>
      </vt:variant>
      <vt:variant>
        <vt:i4>6422576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Par2212</vt:lpwstr>
      </vt:variant>
      <vt:variant>
        <vt:i4>6422576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Par2214</vt:lpwstr>
      </vt:variant>
      <vt:variant>
        <vt:i4>6422576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Par2213</vt:lpwstr>
      </vt:variant>
      <vt:variant>
        <vt:i4>6422576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Par2212</vt:lpwstr>
      </vt:variant>
      <vt:variant>
        <vt:i4>6422576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Par2213</vt:lpwstr>
      </vt:variant>
      <vt:variant>
        <vt:i4>6422576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Par2212</vt:lpwstr>
      </vt:variant>
      <vt:variant>
        <vt:i4>6422576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Par2212</vt:lpwstr>
      </vt:variant>
      <vt:variant>
        <vt:i4>6422576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Par2213</vt:lpwstr>
      </vt:variant>
      <vt:variant>
        <vt:i4>6422576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Par2212</vt:lpwstr>
      </vt:variant>
      <vt:variant>
        <vt:i4>6422576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6422576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Par2211</vt:lpwstr>
      </vt:variant>
      <vt:variant>
        <vt:i4>7602224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consultantplus://offline/ref=274A8ADEE65BBC52182AD789F1D270AF5BD90DF7282512F77CE972F3F30AFBA0AE70CD1B2F28D46E7FJEO</vt:lpwstr>
      </vt:variant>
      <vt:variant>
        <vt:lpwstr/>
      </vt:variant>
      <vt:variant>
        <vt:i4>7602224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consultantplus://offline/ref=274A8ADEE65BBC52182AD789F1D270AF5BD90DF7282512F77CE972F3F30AFBA0AE70CD1B2F28D46E7FJEO</vt:lpwstr>
      </vt:variant>
      <vt:variant>
        <vt:lpwstr/>
      </vt:variant>
      <vt:variant>
        <vt:i4>7602224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consultantplus://offline/ref=274A8ADEE65BBC52182AD789F1D270AF5BD90DF7282512F77CE972F3F30AFBA0AE70CD1B2F28D46E7FJEO</vt:lpwstr>
      </vt:variant>
      <vt:variant>
        <vt:lpwstr/>
      </vt:variant>
      <vt:variant>
        <vt:i4>7340094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consultantplus://offline/ref=214A2734EF5BBA71D0519E39FAF9784C2F8386650F34B7028948E9A0A5BA48705945BDB875CB6B68f7O9O</vt:lpwstr>
      </vt:variant>
      <vt:variant>
        <vt:lpwstr/>
      </vt:variant>
      <vt:variant>
        <vt:i4>7602227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consultantplus://offline/ref=BB2AC8F9CE2D6F3D700212587054CAB06C84E5C92246C05B61EEE658F8FA02EE2AAC3AC2E100ADCCf7D7I</vt:lpwstr>
      </vt:variant>
      <vt:variant>
        <vt:lpwstr/>
      </vt:variant>
      <vt:variant>
        <vt:i4>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consultantplus://offline/main?base=RLAW186;n=36640;fld=134;dst=100661</vt:lpwstr>
      </vt:variant>
      <vt:variant>
        <vt:lpwstr/>
      </vt:variant>
      <vt:variant>
        <vt:i4>5832708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consultantplus://offline/ref=5E59ED6CDFF6CFD4649E9A1B2E7A24BBF5978B8E2B9F90C9DCEEA14735u0N1K</vt:lpwstr>
      </vt:variant>
      <vt:variant>
        <vt:lpwstr/>
      </vt:variant>
      <vt:variant>
        <vt:i4>7077998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consultantplus://offline/ref=5E59ED6CDFF6CFD4649E9A1B2E7A24BBF5978A842A9890C9DCEEA14735019372E41F1CEB67900D45u2NCK</vt:lpwstr>
      </vt:variant>
      <vt:variant>
        <vt:lpwstr/>
      </vt:variant>
      <vt:variant>
        <vt:i4>3014763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consultantplus://offline/ref=D886E10E87233B14A9BF04D8CF594D06FF26E01FCAF5D217598B016173KCI</vt:lpwstr>
      </vt:variant>
      <vt:variant>
        <vt:lpwstr/>
      </vt:variant>
      <vt:variant>
        <vt:i4>2293812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consultantplus://offline/ref=D886E10E87233B14A9BF04D8CF594D06F228E718C3A8D81F008703663355F994DFC92E4D1CF571KCI</vt:lpwstr>
      </vt:variant>
      <vt:variant>
        <vt:lpwstr/>
      </vt:variant>
      <vt:variant>
        <vt:i4>2293814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consultantplus://offline/ref=D886E10E87233B14A9BF04D8CF594D06F228E718C3A8D81F008703663355F994DFC92E4D1BF071KEI</vt:lpwstr>
      </vt:variant>
      <vt:variant>
        <vt:lpwstr/>
      </vt:variant>
      <vt:variant>
        <vt:i4>458769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consultantplus://offline/main?base=RLAW186;n=36640;fld=134;dst=100014</vt:lpwstr>
      </vt:variant>
      <vt:variant>
        <vt:lpwstr/>
      </vt:variant>
      <vt:variant>
        <vt:i4>3276911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consultantplus://offline/main?base=LAW;n=105623;fld=134;dst=100012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Соловьев</cp:lastModifiedBy>
  <cp:revision>2</cp:revision>
  <cp:lastPrinted>2012-12-20T13:43:00Z</cp:lastPrinted>
  <dcterms:created xsi:type="dcterms:W3CDTF">2013-01-15T06:28:00Z</dcterms:created>
  <dcterms:modified xsi:type="dcterms:W3CDTF">2013-01-15T06:28:00Z</dcterms:modified>
</cp:coreProperties>
</file>