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559"/>
        <w:gridCol w:w="2126"/>
        <w:gridCol w:w="5464"/>
      </w:tblGrid>
      <w:tr w:rsidR="00247FE8" w:rsidTr="00247FE8"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</w:pPr>
            <w:r>
              <w:rPr>
                <w:sz w:val="32"/>
                <w:lang w:val="en-US"/>
              </w:rPr>
              <w:t xml:space="preserve">II </w:t>
            </w:r>
            <w:r>
              <w:rPr>
                <w:sz w:val="32"/>
              </w:rPr>
              <w:t>План мероприятий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60" w:line="270" w:lineRule="exact"/>
              <w:ind w:left="240"/>
              <w:jc w:val="left"/>
            </w:pPr>
            <w:r>
              <w:rPr>
                <w:rStyle w:val="2"/>
                <w:lang w:val="en-US"/>
              </w:rPr>
              <w:t>№</w:t>
            </w:r>
          </w:p>
          <w:p w:rsidR="00247FE8" w:rsidRDefault="00247FE8">
            <w:pPr>
              <w:pStyle w:val="3"/>
              <w:shd w:val="clear" w:color="auto" w:fill="auto"/>
              <w:spacing w:before="60" w:after="0" w:line="270" w:lineRule="exact"/>
              <w:ind w:left="240"/>
              <w:jc w:val="left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jc w:val="left"/>
            </w:pPr>
            <w:r>
              <w:rPr>
                <w:rStyle w:val="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120" w:line="270" w:lineRule="exact"/>
              <w:ind w:left="33"/>
              <w:jc w:val="left"/>
            </w:pPr>
            <w:r>
              <w:rPr>
                <w:rStyle w:val="2"/>
              </w:rPr>
              <w:t>Срок</w:t>
            </w:r>
          </w:p>
          <w:p w:rsidR="00247FE8" w:rsidRDefault="00247FE8">
            <w:pPr>
              <w:pStyle w:val="3"/>
              <w:shd w:val="clear" w:color="auto" w:fill="auto"/>
              <w:spacing w:before="120" w:after="0" w:line="270" w:lineRule="exact"/>
              <w:ind w:left="33"/>
              <w:jc w:val="left"/>
            </w:pPr>
            <w:r>
              <w:rPr>
                <w:rStyle w:val="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120" w:line="270" w:lineRule="exact"/>
              <w:jc w:val="left"/>
            </w:pPr>
            <w:r>
              <w:rPr>
                <w:rStyle w:val="2"/>
              </w:rPr>
              <w:t>Ответственные</w:t>
            </w:r>
          </w:p>
          <w:p w:rsidR="00247FE8" w:rsidRDefault="00247FE8">
            <w:pPr>
              <w:pStyle w:val="3"/>
              <w:shd w:val="clear" w:color="auto" w:fill="auto"/>
              <w:spacing w:before="120" w:after="0" w:line="270" w:lineRule="exact"/>
              <w:jc w:val="left"/>
            </w:pPr>
            <w:r>
              <w:rPr>
                <w:rStyle w:val="2"/>
              </w:rPr>
              <w:t>исполнители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247FE8" w:rsidTr="00247FE8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ind w:left="33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Style w:val="2"/>
                <w:rFonts w:eastAsia="Calibri"/>
              </w:rPr>
              <w:t>Формирование эффективной структуры здравоохранения Тарасовского района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80"/>
              <w:jc w:val="left"/>
            </w:pPr>
            <w:r>
              <w:rPr>
                <w:rStyle w:val="2"/>
              </w:rPr>
              <w:t>1</w:t>
            </w:r>
            <w:r>
              <w:rPr>
                <w:rStyle w:val="2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Анализ соответствия матери</w:t>
            </w:r>
            <w:r>
              <w:rPr>
                <w:rStyle w:val="2"/>
              </w:rPr>
              <w:softHyphen/>
              <w:t>ально-технического оснащения МБУЗ ЦРБ порядкам оказания медицинской помощи</w:t>
            </w:r>
          </w:p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  <w:rPr>
                <w:rStyle w:val="2"/>
              </w:rPr>
            </w:pPr>
          </w:p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ind w:left="33"/>
              <w:jc w:val="left"/>
            </w:pPr>
            <w:r>
              <w:rPr>
                <w:rStyle w:val="2"/>
              </w:rPr>
              <w:t>20 марта 2013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МБУЗ ЦРБ Тарасовского района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определение дефицита материально-техни</w:t>
            </w:r>
            <w:r>
              <w:rPr>
                <w:rStyle w:val="2"/>
              </w:rPr>
              <w:softHyphen/>
              <w:t>ческого оснащения медицинских организаций с точки зрения соответствия порядкам оказа</w:t>
            </w:r>
            <w:r>
              <w:rPr>
                <w:rStyle w:val="2"/>
              </w:rPr>
              <w:softHyphen/>
              <w:t>ния медицинской помощи с учетом дооснащения, проводимого в рамках программы «Модернизация здравоохранения Тарасовского района на 2011 — 2012 годы».</w:t>
            </w:r>
          </w:p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Представление в Минздрав РО результатов анализа соответствия материально-технического оснащения МБУЗ ЦРБ порядкам оказания медицинской помощи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80"/>
              <w:jc w:val="left"/>
            </w:pPr>
            <w:r>
              <w:rPr>
                <w:rStyle w:val="2"/>
              </w:rPr>
              <w:t>2</w:t>
            </w:r>
            <w:r>
              <w:rPr>
                <w:rStyle w:val="2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proofErr w:type="gramStart"/>
            <w:r>
              <w:rPr>
                <w:rStyle w:val="2"/>
              </w:rPr>
              <w:t xml:space="preserve">Внесение изменений в районную долгосрочную целевую программу «Развитие здравоохранения Тарасовского района на 2011 — 2014 годы», «Развитие здравоохранения Тарасовского района на 2015 — 2020 годы» в соответствие с областными долгосрочными целевыми программами «Развитие здравоохранения Ростовской области на 2010 — 2014 годы», «Развитие здравоохранения Ростовской области на 2015 — 2020 годы»,  а также </w:t>
            </w:r>
            <w:r>
              <w:rPr>
                <w:rStyle w:val="2"/>
              </w:rPr>
              <w:lastRenderedPageBreak/>
              <w:t>территориаль</w:t>
            </w:r>
            <w:r>
              <w:rPr>
                <w:rStyle w:val="2"/>
              </w:rPr>
              <w:softHyphen/>
              <w:t>ной программой государст</w:t>
            </w:r>
            <w:r>
              <w:rPr>
                <w:rStyle w:val="2"/>
              </w:rPr>
              <w:softHyphen/>
              <w:t>венных гарантий бесплатного оказания гражданам меди</w:t>
            </w:r>
            <w:r>
              <w:rPr>
                <w:rStyle w:val="2"/>
              </w:rPr>
              <w:softHyphen/>
              <w:t>цинской помощи в Ростовской области</w:t>
            </w:r>
            <w:proofErr w:type="gramEnd"/>
            <w:r>
              <w:rPr>
                <w:rStyle w:val="2"/>
              </w:rPr>
              <w:t xml:space="preserve"> на 2013 год и на пла</w:t>
            </w:r>
            <w:r>
              <w:rPr>
                <w:rStyle w:val="2"/>
              </w:rPr>
              <w:softHyphen/>
              <w:t>новый период 2014 и 2015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ind w:left="33"/>
              <w:jc w:val="left"/>
            </w:pPr>
            <w:r>
              <w:rPr>
                <w:rStyle w:val="2"/>
              </w:rPr>
              <w:lastRenderedPageBreak/>
              <w:t>15 мая 2013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</w:rPr>
              <w:t>МБУЗ ЦРБ Тарасовского района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разработка комплекса мер, направленных на повышение структурной эффективности деятельности лечебных учреждений Тарасовского района с учетом особенностей заболеваемости и смертности населения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  <w:r>
              <w:rPr>
                <w:rStyle w:val="2"/>
              </w:rPr>
              <w:t xml:space="preserve"> а также состояния инфра</w:t>
            </w:r>
            <w:r>
              <w:rPr>
                <w:rStyle w:val="2"/>
              </w:rPr>
              <w:softHyphen/>
              <w:t>структуры здравоохранения района с целью совершенствования оказания медицинской помощи населению района.</w:t>
            </w:r>
          </w:p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Оптимизация структуры оказания медицин</w:t>
            </w:r>
            <w:r>
              <w:rPr>
                <w:rStyle w:val="2"/>
              </w:rPr>
              <w:softHyphen/>
              <w:t>ской помощи и привлечение средств на повышение заработной платы медицинских работников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80"/>
              <w:jc w:val="left"/>
            </w:pPr>
            <w:r>
              <w:rPr>
                <w:rStyle w:val="2"/>
              </w:rPr>
              <w:lastRenderedPageBreak/>
              <w:t>3</w:t>
            </w:r>
            <w:r>
              <w:rPr>
                <w:rStyle w:val="2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Внесение изменений в «дорожную карту»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7" w:lineRule="exact"/>
              <w:ind w:left="33"/>
              <w:jc w:val="left"/>
            </w:pPr>
            <w:r>
              <w:rPr>
                <w:rStyle w:val="2"/>
              </w:rPr>
              <w:t>15 июля 2013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</w:rPr>
              <w:t>МБУЗ ЦРБ Тарасовского района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proofErr w:type="gramStart"/>
            <w:r>
              <w:rPr>
                <w:rStyle w:val="2"/>
              </w:rPr>
              <w:t>определение дальнейших структурных пре</w:t>
            </w:r>
            <w:r>
              <w:rPr>
                <w:rStyle w:val="2"/>
              </w:rPr>
              <w:softHyphen/>
              <w:t>образований здравоохранения Тарасовского района на основе анализа соответствия материально-технического оснащения меди</w:t>
            </w:r>
            <w:r>
              <w:rPr>
                <w:rStyle w:val="2"/>
              </w:rPr>
              <w:softHyphen/>
              <w:t>цинских учреждений района порядкам оказа</w:t>
            </w:r>
            <w:r>
              <w:rPr>
                <w:rStyle w:val="2"/>
              </w:rPr>
              <w:softHyphen/>
              <w:t>ния медицинской помощи, анализа соответст</w:t>
            </w:r>
            <w:r>
              <w:rPr>
                <w:rStyle w:val="2"/>
              </w:rPr>
              <w:softHyphen/>
              <w:t>вия структуры расходов здравоохранения по условиям и формам оказания медицинской помощи в Тарасовском районе, с учетом сформированной и согласованной с Минздра</w:t>
            </w:r>
            <w:r>
              <w:rPr>
                <w:rStyle w:val="2"/>
              </w:rPr>
              <w:softHyphen/>
              <w:t>вом РО модели ресурсного обеспечения системы здравоохранения Тарасовского района, будут определены дальнейшие структурные преобразования здравоохранения Тарасовского района</w:t>
            </w:r>
            <w:proofErr w:type="gramEnd"/>
          </w:p>
        </w:tc>
      </w:tr>
      <w:tr w:rsidR="00247FE8" w:rsidTr="00247FE8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ind w:left="33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Style w:val="2"/>
                <w:rFonts w:eastAsia="Calibri"/>
              </w:rPr>
              <w:t>Формирование эффективной системы управления оказанием медицинской помощи в лечебных учреждениях Тарасовского района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0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</w:rPr>
              <w:t>Профессиональная подготовка, переподготовка и повышение квалификации медицинских работников в соответствии с квалификационными требованиями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 xml:space="preserve">министерство здравоохранения Ростовской области; глава администрации </w:t>
            </w:r>
            <w:r>
              <w:rPr>
                <w:rStyle w:val="2"/>
              </w:rPr>
              <w:lastRenderedPageBreak/>
              <w:t>Тарасовского района; главный врач МБУЗ ЦРБ Тарасовского района;</w:t>
            </w:r>
          </w:p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руководители госу</w:t>
            </w:r>
            <w:r>
              <w:rPr>
                <w:rStyle w:val="2"/>
              </w:rPr>
              <w:softHyphen/>
              <w:t>дарственных образова</w:t>
            </w:r>
            <w:r>
              <w:rPr>
                <w:rStyle w:val="2"/>
              </w:rPr>
              <w:softHyphen/>
              <w:t>тельных учреждений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lastRenderedPageBreak/>
              <w:t>создание условий для соответствия квалифи</w:t>
            </w:r>
            <w:r>
              <w:rPr>
                <w:rStyle w:val="2"/>
              </w:rPr>
              <w:softHyphen/>
              <w:t>кации медицинских работников профес</w:t>
            </w:r>
            <w:r>
              <w:rPr>
                <w:rStyle w:val="2"/>
              </w:rPr>
              <w:softHyphen/>
              <w:t>сиональным стандартам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40"/>
              <w:jc w:val="left"/>
            </w:pPr>
            <w:r>
              <w:rPr>
                <w:rStyle w:val="2"/>
              </w:rPr>
              <w:lastRenderedPageBreak/>
              <w:t>5</w:t>
            </w:r>
            <w:r>
              <w:rPr>
                <w:rStyle w:val="2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</w:rPr>
              <w:t>Обеспечение перевода работ</w:t>
            </w:r>
            <w:r>
              <w:rPr>
                <w:rStyle w:val="2"/>
              </w:rPr>
              <w:softHyphen/>
              <w:t>ников МБУЗ ЦРБ Тарасовского района на эффективный контракт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министерство здравоохранения Ростовской области</w:t>
            </w:r>
          </w:p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МБУЗ ЦРБ Тарасовского района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заключение эффективного контракта, направ</w:t>
            </w:r>
            <w:r>
              <w:rPr>
                <w:rStyle w:val="2"/>
              </w:rPr>
              <w:softHyphen/>
              <w:t>ленного на достижение целевых показателей, с работниками  МБУЗ ЦРБ Тарасовского района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40"/>
              <w:jc w:val="left"/>
            </w:pPr>
            <w:r>
              <w:rPr>
                <w:rStyle w:val="2"/>
              </w:rPr>
              <w:t>6</w:t>
            </w:r>
            <w:r>
              <w:rPr>
                <w:rStyle w:val="2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Обеспечение дифференциации оплаты труда основного и прочего персонала МБУЗ ЦРБ Тарасовского района</w:t>
            </w:r>
            <w:proofErr w:type="gramStart"/>
            <w:r>
              <w:rPr>
                <w:rStyle w:val="2"/>
              </w:rPr>
              <w:t xml:space="preserve">  ,</w:t>
            </w:r>
            <w:proofErr w:type="gramEnd"/>
            <w:r>
              <w:rPr>
                <w:rStyle w:val="2"/>
              </w:rPr>
              <w:t xml:space="preserve"> оптимиза</w:t>
            </w:r>
            <w:r>
              <w:rPr>
                <w:rStyle w:val="2"/>
              </w:rPr>
              <w:softHyphen/>
              <w:t>ция расходов на администра</w:t>
            </w:r>
            <w:r>
              <w:rPr>
                <w:rStyle w:val="2"/>
              </w:rPr>
              <w:softHyphen/>
              <w:t>тивно-управленческий персо</w:t>
            </w:r>
            <w:r>
              <w:rPr>
                <w:rStyle w:val="2"/>
              </w:rPr>
              <w:softHyphen/>
              <w:t>нал с учетом предельной доли расходов на оплату их труда в фонде оплаты труда учрежде</w:t>
            </w:r>
            <w:r>
              <w:rPr>
                <w:rStyle w:val="2"/>
              </w:rPr>
              <w:softHyphen/>
              <w:t>ния — не более 40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министерство здравоохранения Ростовской области; Территориальный фонд обязательного меди</w:t>
            </w:r>
            <w:r>
              <w:rPr>
                <w:rStyle w:val="2"/>
              </w:rPr>
              <w:softHyphen/>
              <w:t xml:space="preserve">цинского страхования Ростовской </w:t>
            </w:r>
            <w:r>
              <w:rPr>
                <w:rStyle w:val="2"/>
              </w:rPr>
              <w:lastRenderedPageBreak/>
              <w:t>области;</w:t>
            </w:r>
          </w:p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глава администрации Тарасовского района; главный врач МБУЗ ЦРБ Тарасовского района</w:t>
            </w:r>
          </w:p>
          <w:p w:rsidR="00247FE8" w:rsidRP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</w:p>
          <w:p w:rsidR="00247FE8" w:rsidRP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</w:p>
          <w:p w:rsidR="00247FE8" w:rsidRP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lastRenderedPageBreak/>
              <w:t>создание условий для повышения эффектив</w:t>
            </w:r>
            <w:r>
              <w:rPr>
                <w:rStyle w:val="2"/>
              </w:rPr>
              <w:softHyphen/>
              <w:t>ности работы и заинтересованности в конечном результате, обеспечение дифференциа</w:t>
            </w:r>
            <w:r>
              <w:rPr>
                <w:rStyle w:val="2"/>
              </w:rPr>
              <w:softHyphen/>
              <w:t>ции оплаты труда основного и прочего персонала, оптимизация расходов на прочий персонал.</w:t>
            </w:r>
          </w:p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Создание условий для эффективной профессиональ</w:t>
            </w:r>
            <w:r>
              <w:rPr>
                <w:rStyle w:val="2"/>
              </w:rPr>
              <w:softHyphen/>
              <w:t>ной служебной деятельности, повышения квалификации  администра</w:t>
            </w:r>
            <w:r>
              <w:rPr>
                <w:rStyle w:val="2"/>
              </w:rPr>
              <w:softHyphen/>
              <w:t xml:space="preserve">тивно-управленческого персонала  в области </w:t>
            </w:r>
            <w:r>
              <w:rPr>
                <w:rStyle w:val="2"/>
              </w:rPr>
              <w:lastRenderedPageBreak/>
              <w:t>управ</w:t>
            </w:r>
            <w:r>
              <w:rPr>
                <w:rStyle w:val="2"/>
              </w:rPr>
              <w:softHyphen/>
              <w:t>ления здравоохранением</w:t>
            </w:r>
          </w:p>
        </w:tc>
      </w:tr>
      <w:tr w:rsidR="00247FE8" w:rsidTr="00247FE8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ind w:left="33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Style w:val="2"/>
                <w:rFonts w:eastAsia="Calibri"/>
              </w:rPr>
              <w:lastRenderedPageBreak/>
              <w:t>Реализация государственной программы Российской Федерации «Развитие здравоохранения» в Тарасовском районе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0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Мероприятия по проведению организационных изменений в структуре МБУЗ ЦРБ Тарасовского района в соответствии с областными долгосрочными целевыми про</w:t>
            </w:r>
            <w:r>
              <w:rPr>
                <w:rStyle w:val="2"/>
              </w:rPr>
              <w:softHyphen/>
              <w:t>граммами «Развитие здраво</w:t>
            </w:r>
            <w:r>
              <w:rPr>
                <w:rStyle w:val="2"/>
              </w:rPr>
              <w:softHyphen/>
              <w:t>охранения Ростовской области на 2010 — 2014 годы», «Разви</w:t>
            </w:r>
            <w:r>
              <w:rPr>
                <w:rStyle w:val="2"/>
              </w:rPr>
              <w:softHyphen/>
              <w:t>тие здравоохранения Ростовс</w:t>
            </w:r>
            <w:r>
              <w:rPr>
                <w:rStyle w:val="2"/>
              </w:rPr>
              <w:softHyphen/>
              <w:t>кой области на 2015 — 2020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ind w:left="33"/>
              <w:jc w:val="left"/>
            </w:pPr>
            <w:r>
              <w:rPr>
                <w:rStyle w:val="2"/>
              </w:rPr>
              <w:t>2013 — 2018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министерство здравоохранения Ростовской области; Территориальный фонд обязательного меди</w:t>
            </w:r>
            <w:r>
              <w:rPr>
                <w:rStyle w:val="2"/>
              </w:rPr>
              <w:softHyphen/>
              <w:t>цинского страхования Ростовской области;</w:t>
            </w:r>
          </w:p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 xml:space="preserve">глава администрации Тарасовского района; главный врач МБУЗ ЦРБ Тарасовского </w:t>
            </w:r>
            <w:r>
              <w:rPr>
                <w:rStyle w:val="2"/>
              </w:rPr>
              <w:lastRenderedPageBreak/>
              <w:t>района</w:t>
            </w:r>
          </w:p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lastRenderedPageBreak/>
              <w:t>поэтапная реализация структурных преобра</w:t>
            </w:r>
            <w:r>
              <w:rPr>
                <w:rStyle w:val="2"/>
              </w:rPr>
              <w:softHyphen/>
              <w:t>зований системы оказания медицинской помощи в части организационных изменений в структуре лечебных учреждений Тарасовского района, направленная на повышение эффективности системы здравоохранения в соответствии с утвержденными областными долгосрочными целевыми программами «Развитие здравоохранения Ростовской области на 2010 — 2014 годы» и «Развитие здраво</w:t>
            </w:r>
            <w:r>
              <w:rPr>
                <w:rStyle w:val="2"/>
              </w:rPr>
              <w:softHyphen/>
              <w:t>охранения Ростовской области на 2015 — 2020 годы»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00"/>
              <w:jc w:val="left"/>
            </w:pPr>
            <w:r>
              <w:rPr>
                <w:rStyle w:val="2"/>
              </w:rPr>
              <w:lastRenderedPageBreak/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Работа по достижению целевых показателей и индикаторов развития здравоохранения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глава администрации Тарасовского района; главный врач МБУЗ ЦРБ Тарасовского района</w:t>
            </w:r>
          </w:p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достижение целевых показателей и индикаторов развития здравоохранения Тарасовского района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0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Мониторинг мероприятий, направленных на повышение эффективности и качества услуг в сфере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глава администрации Тарасовского района; главный врач МБУЗ ЦРБ Тарасовского района</w:t>
            </w:r>
          </w:p>
          <w:p w:rsidR="00247FE8" w:rsidRDefault="00247FE8">
            <w:pPr>
              <w:pStyle w:val="3"/>
              <w:shd w:val="clear" w:color="auto" w:fill="auto"/>
              <w:spacing w:after="0" w:line="317" w:lineRule="exact"/>
              <w:jc w:val="left"/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12" w:lineRule="exact"/>
              <w:jc w:val="left"/>
            </w:pPr>
            <w:r>
              <w:rPr>
                <w:rStyle w:val="2"/>
              </w:rPr>
              <w:t>выполнение плана мероприятий («дорожной карты») «Изменения в отраслях социальной сферы, направленные на повышение эффективности здравоохранения Тарасовского района»</w:t>
            </w:r>
          </w:p>
        </w:tc>
      </w:tr>
      <w:tr w:rsidR="00247FE8" w:rsidTr="00247F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2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Аккредитация медицинских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270" w:lineRule="exact"/>
              <w:ind w:left="33"/>
              <w:jc w:val="left"/>
            </w:pPr>
            <w:r>
              <w:rPr>
                <w:rStyle w:val="2"/>
              </w:rPr>
              <w:t>с 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2" w:lineRule="exact"/>
              <w:jc w:val="left"/>
            </w:pPr>
            <w:r>
              <w:rPr>
                <w:rStyle w:val="2"/>
              </w:rPr>
              <w:t>министерство здравоохранения Ростовской области главный врач МБУЗ ЦРБ Тарасовского района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FE8" w:rsidRDefault="00247FE8">
            <w:pPr>
              <w:pStyle w:val="3"/>
              <w:shd w:val="clear" w:color="auto" w:fill="auto"/>
              <w:spacing w:after="0" w:line="326" w:lineRule="exact"/>
              <w:jc w:val="left"/>
            </w:pPr>
            <w:r>
              <w:rPr>
                <w:rStyle w:val="2"/>
              </w:rPr>
              <w:t>подтверждение соответствия квалификации и качества работы медицинских работников профессиональным стандартам</w:t>
            </w:r>
          </w:p>
        </w:tc>
      </w:tr>
    </w:tbl>
    <w:p w:rsidR="00247FE8" w:rsidRPr="00247FE8" w:rsidRDefault="00247FE8" w:rsidP="00247FE8">
      <w:pPr>
        <w:rPr>
          <w:rFonts w:ascii="Times New Roman" w:hAnsi="Times New Roman" w:cs="Times New Roman"/>
        </w:rPr>
      </w:pPr>
    </w:p>
    <w:p w:rsidR="00247FE8" w:rsidRPr="00247FE8" w:rsidRDefault="00247FE8" w:rsidP="00247FE8">
      <w:pPr>
        <w:rPr>
          <w:rFonts w:ascii="Times New Roman" w:hAnsi="Times New Roman" w:cs="Times New Roman"/>
        </w:rPr>
      </w:pPr>
    </w:p>
    <w:p w:rsidR="00376992" w:rsidRDefault="00376992">
      <w:bookmarkStart w:id="0" w:name="_GoBack"/>
      <w:bookmarkEnd w:id="0"/>
    </w:p>
    <w:sectPr w:rsidR="00376992" w:rsidSect="00247F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A5"/>
    <w:rsid w:val="00247FE8"/>
    <w:rsid w:val="00376992"/>
    <w:rsid w:val="00E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247F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247FE8"/>
    <w:pPr>
      <w:shd w:val="clear" w:color="auto" w:fill="FFFFFF"/>
      <w:spacing w:after="300" w:line="62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">
    <w:name w:val="Основной текст2"/>
    <w:rsid w:val="00247F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247F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247FE8"/>
    <w:pPr>
      <w:shd w:val="clear" w:color="auto" w:fill="FFFFFF"/>
      <w:spacing w:after="300" w:line="62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">
    <w:name w:val="Основной текст2"/>
    <w:rsid w:val="00247F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Татьяна Алексеевна</cp:lastModifiedBy>
  <cp:revision>3</cp:revision>
  <dcterms:created xsi:type="dcterms:W3CDTF">2013-03-22T06:05:00Z</dcterms:created>
  <dcterms:modified xsi:type="dcterms:W3CDTF">2013-03-22T06:05:00Z</dcterms:modified>
</cp:coreProperties>
</file>